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700" w:lineRule="exact"/>
        <w:jc w:val="center"/>
        <w:rPr>
          <w:rFonts w:ascii="仿宋_GB2312" w:hAnsi="黑体" w:eastAsia="黑体" w:cs="宋体"/>
          <w:b/>
          <w:kern w:val="0"/>
          <w:sz w:val="44"/>
          <w:szCs w:val="44"/>
          <w:shd w:val="clear" w:color="auto" w:fill="FFFFFF"/>
        </w:rPr>
      </w:pPr>
      <w:r>
        <w:rPr>
          <w:rFonts w:hint="eastAsia" w:ascii="黑体" w:hAnsi="黑体" w:eastAsia="黑体" w:cs="宋体"/>
          <w:b/>
          <w:kern w:val="0"/>
          <w:sz w:val="44"/>
          <w:szCs w:val="44"/>
        </w:rPr>
        <w:t>禄丰市公安局全面推行行政执法公示制度</w:t>
      </w:r>
      <w:r>
        <w:rPr>
          <w:rFonts w:hint="eastAsia" w:ascii="仿宋_GB2312" w:hAnsi="黑体" w:eastAsia="黑体" w:cs="宋体"/>
          <w:b/>
          <w:kern w:val="0"/>
          <w:sz w:val="44"/>
          <w:szCs w:val="44"/>
          <w:shd w:val="clear" w:color="auto" w:fill="FFFFFF"/>
        </w:rPr>
        <w:t>执法全过程记录制度重大执法决定法制审核制度实施方案</w:t>
      </w:r>
    </w:p>
    <w:p>
      <w:pPr>
        <w:widowControl/>
        <w:shd w:val="clear" w:color="auto" w:fill="FFFFFF"/>
        <w:spacing w:before="100" w:beforeAutospacing="1" w:after="100" w:afterAutospacing="1" w:line="360" w:lineRule="auto"/>
        <w:ind w:firstLine="640" w:firstLineChars="200"/>
        <w:jc w:val="left"/>
        <w:rPr>
          <w:rFonts w:ascii="仿宋" w:hAnsi="仿宋" w:eastAsia="仿宋" w:cs="宋体"/>
          <w:kern w:val="0"/>
          <w:sz w:val="32"/>
          <w:szCs w:val="32"/>
        </w:rPr>
      </w:pPr>
      <w:r>
        <w:rPr>
          <w:rFonts w:ascii="仿宋" w:hAnsi="仿宋" w:eastAsia="仿宋" w:cs="宋体"/>
          <w:kern w:val="0"/>
          <w:sz w:val="32"/>
          <w:szCs w:val="32"/>
        </w:rPr>
        <w:t>为认真贯彻落实</w:t>
      </w:r>
      <w:r>
        <w:rPr>
          <w:rFonts w:hint="eastAsia" w:ascii="仿宋" w:hAnsi="仿宋" w:eastAsia="仿宋" w:cs="宋体"/>
          <w:kern w:val="0"/>
          <w:sz w:val="32"/>
          <w:szCs w:val="32"/>
        </w:rPr>
        <w:t>禄丰市人民政府办公室关于印发《禄丰市全面推行行政执法公示制度</w:t>
      </w:r>
      <w:r>
        <w:rPr>
          <w:rFonts w:hint="eastAsia" w:ascii="仿宋" w:hAnsi="仿宋" w:eastAsia="仿宋" w:cs="宋体"/>
          <w:kern w:val="0"/>
          <w:sz w:val="32"/>
          <w:szCs w:val="32"/>
          <w:shd w:val="clear" w:color="auto" w:fill="FFFFFF"/>
        </w:rPr>
        <w:t>执法全过程记录制度重大执法决定法制审核制度实施方案</w:t>
      </w:r>
      <w:r>
        <w:rPr>
          <w:rFonts w:hint="eastAsia" w:ascii="仿宋" w:hAnsi="仿宋" w:eastAsia="仿宋" w:cs="宋体"/>
          <w:kern w:val="0"/>
          <w:sz w:val="32"/>
          <w:szCs w:val="32"/>
        </w:rPr>
        <w:t>》</w:t>
      </w:r>
      <w:r>
        <w:rPr>
          <w:rFonts w:hint="eastAsia" w:ascii="仿宋" w:hAnsi="仿宋" w:eastAsia="仿宋" w:cs="宋体"/>
          <w:kern w:val="0"/>
          <w:sz w:val="32"/>
          <w:szCs w:val="32"/>
          <w:shd w:val="clear" w:color="auto" w:fill="FFFFFF"/>
        </w:rPr>
        <w:t>的</w:t>
      </w:r>
      <w:r>
        <w:rPr>
          <w:rFonts w:ascii="仿宋" w:hAnsi="仿宋" w:eastAsia="仿宋" w:cs="宋体"/>
          <w:kern w:val="0"/>
          <w:sz w:val="32"/>
          <w:szCs w:val="32"/>
        </w:rPr>
        <w:t>部署要求，确保如期、高质量完成各项工作任务，结合公安工作实际，制定本实施方案。</w:t>
      </w:r>
    </w:p>
    <w:p>
      <w:pPr>
        <w:pStyle w:val="7"/>
        <w:widowControl/>
        <w:numPr>
          <w:ilvl w:val="0"/>
          <w:numId w:val="1"/>
        </w:numPr>
        <w:shd w:val="clear" w:color="auto" w:fill="FFFFFF"/>
        <w:spacing w:before="100" w:beforeAutospacing="1" w:after="100" w:afterAutospacing="1" w:line="360" w:lineRule="auto"/>
        <w:ind w:firstLineChars="0"/>
        <w:jc w:val="left"/>
        <w:rPr>
          <w:rFonts w:ascii="黑体" w:hAnsi="黑体" w:eastAsia="黑体" w:cs="宋体"/>
          <w:b/>
          <w:kern w:val="0"/>
          <w:sz w:val="32"/>
          <w:szCs w:val="32"/>
        </w:rPr>
      </w:pPr>
      <w:r>
        <w:rPr>
          <w:rFonts w:hint="eastAsia" w:ascii="黑体" w:hAnsi="黑体" w:eastAsia="黑体" w:cs="宋体"/>
          <w:b/>
          <w:kern w:val="0"/>
          <w:sz w:val="32"/>
          <w:szCs w:val="32"/>
        </w:rPr>
        <w:t>指导思想和工作目标</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以习近平新时代中国特色社会主义思想为指导，全面</w:t>
      </w:r>
      <w:r>
        <w:rPr>
          <w:rFonts w:ascii="仿宋" w:hAnsi="仿宋" w:eastAsia="仿宋" w:cs="宋体"/>
          <w:kern w:val="0"/>
          <w:sz w:val="32"/>
          <w:szCs w:val="32"/>
        </w:rPr>
        <w:t>深入贯彻党的</w:t>
      </w:r>
      <w:r>
        <w:rPr>
          <w:rFonts w:hint="eastAsia" w:ascii="仿宋" w:hAnsi="仿宋" w:eastAsia="仿宋" w:cs="宋体"/>
          <w:kern w:val="0"/>
          <w:sz w:val="32"/>
          <w:szCs w:val="32"/>
          <w:lang w:eastAsia="zh-CN"/>
        </w:rPr>
        <w:t>二十</w:t>
      </w:r>
      <w:r>
        <w:rPr>
          <w:rFonts w:ascii="仿宋" w:hAnsi="仿宋" w:eastAsia="仿宋" w:cs="宋体"/>
          <w:kern w:val="0"/>
          <w:sz w:val="32"/>
          <w:szCs w:val="32"/>
        </w:rPr>
        <w:t>大精神，认真落实</w:t>
      </w:r>
      <w:r>
        <w:rPr>
          <w:rFonts w:hint="eastAsia" w:ascii="仿宋" w:hAnsi="仿宋" w:eastAsia="仿宋" w:cs="宋体"/>
          <w:kern w:val="0"/>
          <w:sz w:val="32"/>
          <w:szCs w:val="32"/>
        </w:rPr>
        <w:t>党中央关于全面依法治国、省委关于全面依法治省、州委关于全面依法治州及市委关于全面依法治市的各项决策部署，</w:t>
      </w:r>
      <w:r>
        <w:rPr>
          <w:rFonts w:ascii="仿宋" w:hAnsi="仿宋" w:eastAsia="仿宋" w:cs="宋体"/>
          <w:kern w:val="0"/>
          <w:sz w:val="32"/>
          <w:szCs w:val="32"/>
        </w:rPr>
        <w:t>坚持依法科学、统筹谋划、规范高效、便民利民的原则，紧密联系公安工作实际，突出问题导向，全面推行行政执法公示制度、执法全过程记录制度、重大执法决定法制审核制度（以下统称三项制度），着力解决公安行政执法中存在的不作为、慢作为、滥作为、乱罚款、乱检查、不规范、不文明等问题，分级梳理出公安机关主要的行政执法事项和流程图，制定和完善一批制度文件，全面落实三项制度的各项要求，努力实现执法权力清单化、执法过程透明化、执法监督全程化、法制审核制度化，保障和监督公安机关依法履职，促进严格规范公正文明执法，切实维护人民群众合法权益，进一步推进</w:t>
      </w:r>
      <w:r>
        <w:rPr>
          <w:rFonts w:ascii="仿宋" w:hAnsi="仿宋" w:eastAsia="仿宋" w:cs="Times New Roman"/>
          <w:kern w:val="0"/>
          <w:sz w:val="32"/>
          <w:szCs w:val="32"/>
        </w:rPr>
        <w:t>“</w:t>
      </w:r>
      <w:r>
        <w:rPr>
          <w:rFonts w:ascii="仿宋" w:hAnsi="仿宋" w:eastAsia="仿宋" w:cs="宋体"/>
          <w:kern w:val="0"/>
          <w:sz w:val="32"/>
          <w:szCs w:val="32"/>
        </w:rPr>
        <w:t>放管服</w:t>
      </w:r>
      <w:r>
        <w:rPr>
          <w:rFonts w:ascii="仿宋" w:hAnsi="仿宋" w:eastAsia="仿宋" w:cs="Times New Roman"/>
          <w:kern w:val="0"/>
          <w:sz w:val="32"/>
          <w:szCs w:val="32"/>
        </w:rPr>
        <w:t>”</w:t>
      </w:r>
      <w:r>
        <w:rPr>
          <w:rFonts w:ascii="仿宋" w:hAnsi="仿宋" w:eastAsia="仿宋" w:cs="宋体"/>
          <w:kern w:val="0"/>
          <w:sz w:val="32"/>
          <w:szCs w:val="32"/>
        </w:rPr>
        <w:t>改革，优化</w:t>
      </w:r>
      <w:r>
        <w:rPr>
          <w:rFonts w:hint="eastAsia" w:ascii="仿宋" w:hAnsi="仿宋" w:eastAsia="仿宋" w:cs="宋体"/>
          <w:kern w:val="0"/>
          <w:sz w:val="32"/>
          <w:szCs w:val="32"/>
        </w:rPr>
        <w:t>禄丰</w:t>
      </w:r>
      <w:r>
        <w:rPr>
          <w:rFonts w:ascii="仿宋" w:hAnsi="仿宋" w:eastAsia="仿宋" w:cs="宋体"/>
          <w:kern w:val="0"/>
          <w:sz w:val="32"/>
          <w:szCs w:val="32"/>
        </w:rPr>
        <w:t>市营商环境，进一步深化执法规范化建设，加快建设法治公安，全面推进依法行政，为</w:t>
      </w:r>
      <w:r>
        <w:rPr>
          <w:rFonts w:hint="eastAsia" w:ascii="仿宋" w:hAnsi="仿宋" w:eastAsia="仿宋" w:cs="宋体"/>
          <w:kern w:val="0"/>
          <w:sz w:val="32"/>
          <w:szCs w:val="32"/>
        </w:rPr>
        <w:t>推动禄丰高质量跨越式</w:t>
      </w:r>
      <w:r>
        <w:rPr>
          <w:rFonts w:ascii="仿宋" w:hAnsi="仿宋" w:eastAsia="仿宋" w:cs="宋体"/>
          <w:kern w:val="0"/>
          <w:sz w:val="32"/>
          <w:szCs w:val="32"/>
        </w:rPr>
        <w:t>发展</w:t>
      </w:r>
      <w:r>
        <w:rPr>
          <w:rFonts w:hint="eastAsia" w:ascii="仿宋" w:hAnsi="仿宋" w:eastAsia="仿宋" w:cs="宋体"/>
          <w:kern w:val="0"/>
          <w:sz w:val="32"/>
          <w:szCs w:val="32"/>
        </w:rPr>
        <w:t>，决战脱贫攻坚、决胜全面建成小康社会</w:t>
      </w:r>
      <w:r>
        <w:rPr>
          <w:rFonts w:ascii="仿宋" w:hAnsi="仿宋" w:eastAsia="仿宋" w:cs="宋体"/>
          <w:kern w:val="0"/>
          <w:sz w:val="32"/>
          <w:szCs w:val="32"/>
        </w:rPr>
        <w:t>提供有效法治保障。</w:t>
      </w:r>
    </w:p>
    <w:p>
      <w:pPr>
        <w:widowControl/>
        <w:shd w:val="clear" w:color="auto" w:fill="FFFFFF"/>
        <w:spacing w:before="100" w:beforeAutospacing="1" w:after="100" w:afterAutospacing="1" w:line="360" w:lineRule="auto"/>
        <w:ind w:firstLine="630" w:firstLineChars="196"/>
        <w:jc w:val="left"/>
        <w:rPr>
          <w:rFonts w:ascii="黑体" w:hAnsi="黑体" w:eastAsia="黑体" w:cs="宋体"/>
          <w:b/>
          <w:kern w:val="0"/>
          <w:sz w:val="32"/>
          <w:szCs w:val="32"/>
        </w:rPr>
      </w:pPr>
      <w:r>
        <w:rPr>
          <w:rFonts w:hint="eastAsia" w:ascii="黑体" w:hAnsi="黑体" w:eastAsia="黑体" w:cs="宋体"/>
          <w:b/>
          <w:kern w:val="0"/>
          <w:sz w:val="32"/>
          <w:szCs w:val="32"/>
        </w:rPr>
        <w:t>二、任务措施和责任分工</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hint="eastAsia" w:ascii="黑体" w:hAnsi="黑体" w:eastAsia="黑体" w:cs="宋体"/>
          <w:b/>
          <w:bCs/>
          <w:kern w:val="0"/>
          <w:sz w:val="32"/>
          <w:szCs w:val="32"/>
        </w:rPr>
        <w:t>（一）全面推行行政执法公示制度。</w:t>
      </w:r>
      <w:r>
        <w:rPr>
          <w:rFonts w:hint="eastAsia" w:ascii="仿宋" w:hAnsi="仿宋" w:eastAsia="仿宋" w:cs="宋体"/>
          <w:kern w:val="0"/>
          <w:sz w:val="32"/>
          <w:szCs w:val="32"/>
        </w:rPr>
        <w:t>在全市公安机关推行执法公开工作的基础上，建立健全行政执法的事前、事中、事后公开机制。通过公安机关门户网站和办事大厅、服务窗口等载体，依法及时向社会公开有关行政执法信息。</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bCs/>
          <w:kern w:val="0"/>
          <w:sz w:val="32"/>
          <w:szCs w:val="32"/>
        </w:rPr>
        <w:t>1</w:t>
      </w:r>
      <w:r>
        <w:rPr>
          <w:rFonts w:ascii="仿宋" w:hAnsi="仿宋" w:eastAsia="仿宋" w:cs="宋体"/>
          <w:b/>
          <w:kern w:val="0"/>
          <w:sz w:val="32"/>
          <w:szCs w:val="32"/>
        </w:rPr>
        <w:t>.</w:t>
      </w:r>
      <w:r>
        <w:rPr>
          <w:rFonts w:ascii="仿宋" w:hAnsi="仿宋" w:eastAsia="仿宋" w:cs="宋体"/>
          <w:b/>
          <w:bCs/>
          <w:kern w:val="0"/>
          <w:sz w:val="32"/>
          <w:szCs w:val="32"/>
        </w:rPr>
        <w:t>统一建章立制。</w:t>
      </w:r>
      <w:bookmarkStart w:id="0" w:name="OLE_LINK1"/>
      <w:r>
        <w:rPr>
          <w:rFonts w:ascii="仿宋" w:hAnsi="仿宋" w:eastAsia="仿宋" w:cs="宋体"/>
          <w:kern w:val="0"/>
          <w:sz w:val="32"/>
          <w:szCs w:val="32"/>
        </w:rPr>
        <w:t>根据《</w:t>
      </w:r>
      <w:r>
        <w:rPr>
          <w:rFonts w:hint="eastAsia" w:ascii="仿宋" w:hAnsi="仿宋" w:eastAsia="仿宋" w:cs="宋体"/>
          <w:kern w:val="0"/>
          <w:sz w:val="32"/>
          <w:szCs w:val="32"/>
        </w:rPr>
        <w:t>云南省人民政府办公厅关于</w:t>
      </w:r>
      <w:r>
        <w:rPr>
          <w:rFonts w:ascii="仿宋" w:hAnsi="仿宋" w:eastAsia="仿宋" w:cs="宋体"/>
          <w:kern w:val="0"/>
          <w:sz w:val="32"/>
          <w:szCs w:val="32"/>
        </w:rPr>
        <w:t>行政执法公示</w:t>
      </w:r>
      <w:r>
        <w:rPr>
          <w:rFonts w:hint="eastAsia" w:ascii="仿宋" w:hAnsi="仿宋" w:eastAsia="仿宋" w:cs="宋体"/>
          <w:kern w:val="0"/>
          <w:sz w:val="32"/>
          <w:szCs w:val="32"/>
        </w:rPr>
        <w:t>办法和云南省行政执法全过程记录办法》的规定，禄丰</w:t>
      </w:r>
      <w:r>
        <w:rPr>
          <w:rFonts w:ascii="仿宋" w:hAnsi="仿宋" w:eastAsia="仿宋" w:cs="宋体"/>
          <w:kern w:val="0"/>
          <w:sz w:val="32"/>
          <w:szCs w:val="32"/>
        </w:rPr>
        <w:t>市公安</w:t>
      </w:r>
      <w:r>
        <w:rPr>
          <w:rFonts w:hint="eastAsia" w:ascii="仿宋" w:hAnsi="仿宋" w:eastAsia="仿宋" w:cs="宋体"/>
          <w:kern w:val="0"/>
          <w:sz w:val="32"/>
          <w:szCs w:val="32"/>
        </w:rPr>
        <w:t>机关</w:t>
      </w:r>
      <w:r>
        <w:rPr>
          <w:rFonts w:ascii="仿宋" w:hAnsi="仿宋" w:eastAsia="仿宋" w:cs="宋体"/>
          <w:kern w:val="0"/>
          <w:sz w:val="32"/>
          <w:szCs w:val="32"/>
        </w:rPr>
        <w:t>结合执法公开工作实际，制定行政执法公示具体办法，明确执法公示的范围、内容、载体、程序、时限要求、监督方式和保障措施等事项。建立健全对公开信息的审核、纠错机制，构建分工明确、职责明晰、便捷高效的行政执法公示运行机制。</w:t>
      </w:r>
      <w:bookmarkEnd w:id="0"/>
    </w:p>
    <w:p>
      <w:pPr>
        <w:widowControl/>
        <w:shd w:val="clear" w:color="auto" w:fill="FFFFFF"/>
        <w:spacing w:before="100" w:beforeAutospacing="1" w:after="100" w:afterAutospacing="1" w:line="360" w:lineRule="auto"/>
        <w:ind w:firstLine="630" w:firstLineChars="196"/>
        <w:jc w:val="left"/>
        <w:rPr>
          <w:rFonts w:hint="eastAsia" w:ascii="仿宋" w:hAnsi="仿宋" w:eastAsia="仿宋" w:cs="宋体"/>
          <w:kern w:val="0"/>
          <w:sz w:val="32"/>
          <w:szCs w:val="32"/>
        </w:rPr>
      </w:pPr>
      <w:r>
        <w:rPr>
          <w:rFonts w:hint="eastAsia" w:ascii="仿宋" w:hAnsi="仿宋" w:eastAsia="仿宋" w:cs="宋体"/>
          <w:b/>
          <w:bCs/>
          <w:kern w:val="0"/>
          <w:sz w:val="32"/>
          <w:szCs w:val="32"/>
        </w:rPr>
        <w:t>2</w:t>
      </w:r>
      <w:r>
        <w:rPr>
          <w:rFonts w:hint="eastAsia" w:ascii="仿宋" w:hAnsi="仿宋" w:eastAsia="仿宋" w:cs="宋体"/>
          <w:b/>
          <w:kern w:val="0"/>
          <w:sz w:val="32"/>
          <w:szCs w:val="32"/>
        </w:rPr>
        <w:t>.</w:t>
      </w:r>
      <w:r>
        <w:rPr>
          <w:rFonts w:hint="eastAsia" w:ascii="仿宋" w:hAnsi="仿宋" w:eastAsia="仿宋" w:cs="宋体"/>
          <w:b/>
          <w:bCs/>
          <w:kern w:val="0"/>
          <w:sz w:val="32"/>
          <w:szCs w:val="32"/>
        </w:rPr>
        <w:t>加强事前公开。</w:t>
      </w:r>
      <w:r>
        <w:rPr>
          <w:rFonts w:hint="eastAsia" w:ascii="仿宋" w:hAnsi="仿宋" w:eastAsia="仿宋" w:cs="宋体"/>
          <w:bCs/>
          <w:kern w:val="0"/>
          <w:sz w:val="32"/>
          <w:szCs w:val="32"/>
        </w:rPr>
        <w:t>全市</w:t>
      </w:r>
      <w:r>
        <w:rPr>
          <w:rFonts w:hint="eastAsia" w:ascii="仿宋" w:hAnsi="仿宋" w:eastAsia="仿宋" w:cs="宋体"/>
          <w:kern w:val="0"/>
          <w:sz w:val="32"/>
          <w:szCs w:val="32"/>
        </w:rPr>
        <w:t>公安机关在实施行政执法前要公开行政执法主体、人员、职责、权限、随机抽查事项清单、依据、程序、监督方式和救济渠道等信息，并根据法律法规立改废和部门机构职能调整等情况动态调整。</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hint="eastAsia" w:ascii="仿宋" w:hAnsi="仿宋" w:eastAsia="仿宋" w:cs="宋体"/>
          <w:b/>
          <w:bCs/>
          <w:kern w:val="0"/>
          <w:sz w:val="32"/>
          <w:szCs w:val="32"/>
        </w:rPr>
        <w:t>3</w:t>
      </w:r>
      <w:r>
        <w:rPr>
          <w:rFonts w:hint="eastAsia" w:ascii="仿宋" w:hAnsi="仿宋" w:eastAsia="仿宋" w:cs="宋体"/>
          <w:b/>
          <w:kern w:val="0"/>
          <w:sz w:val="32"/>
          <w:szCs w:val="32"/>
        </w:rPr>
        <w:t>.</w:t>
      </w:r>
      <w:r>
        <w:rPr>
          <w:rFonts w:hint="eastAsia" w:ascii="仿宋" w:hAnsi="仿宋" w:eastAsia="仿宋" w:cs="宋体"/>
          <w:b/>
          <w:bCs/>
          <w:kern w:val="0"/>
          <w:sz w:val="32"/>
          <w:szCs w:val="32"/>
        </w:rPr>
        <w:t>规范事中公示。</w:t>
      </w:r>
      <w:r>
        <w:rPr>
          <w:rFonts w:hint="eastAsia" w:ascii="仿宋" w:hAnsi="仿宋" w:eastAsia="仿宋" w:cs="宋体"/>
          <w:kern w:val="0"/>
          <w:sz w:val="32"/>
          <w:szCs w:val="32"/>
        </w:rPr>
        <w:t>主要是在执法过程中依法主动亮明身份，做好告知说明工作。</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ascii="仿宋" w:hAnsi="仿宋" w:eastAsia="仿宋" w:cs="宋体"/>
          <w:kern w:val="0"/>
          <w:sz w:val="32"/>
          <w:szCs w:val="32"/>
        </w:rPr>
        <w:t>（1）执行、出具执法文书。执行省厅统一制定的行政执法行为</w:t>
      </w:r>
      <w:r>
        <w:rPr>
          <w:rFonts w:hint="eastAsia" w:ascii="仿宋" w:hAnsi="仿宋" w:eastAsia="仿宋" w:cs="宋体"/>
          <w:kern w:val="0"/>
          <w:sz w:val="32"/>
          <w:szCs w:val="32"/>
        </w:rPr>
        <w:t>需</w:t>
      </w:r>
      <w:r>
        <w:rPr>
          <w:rFonts w:ascii="仿宋" w:hAnsi="仿宋" w:eastAsia="仿宋" w:cs="宋体"/>
          <w:kern w:val="0"/>
          <w:sz w:val="32"/>
          <w:szCs w:val="32"/>
        </w:rPr>
        <w:t>现场出具的各类行政执法文书（样本）。在行政执法活动中要按规定出具执法文书，告知行政相对人执法事由、执法依据、权利义务等内容，并做好说明解释工作。</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2）执法人员在执法活动中依法主动亮明身份。全面实行行政执法人员执法资格管理制度，未经执法资格考试合格，不得授予执法资格，不得从事执法活动。行政执法人员在开展检查、调查等执法活动中，要依法主动亮明身份，出示警察证,并按规定规范着装和佩戴标识。</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ascii="仿宋" w:hAnsi="仿宋" w:eastAsia="仿宋" w:cs="宋体"/>
          <w:kern w:val="0"/>
          <w:sz w:val="32"/>
          <w:szCs w:val="32"/>
        </w:rPr>
        <w:t>（3）在固定办事场所明示工作人员信息。</w:t>
      </w:r>
      <w:r>
        <w:rPr>
          <w:rFonts w:hint="eastAsia" w:ascii="仿宋" w:hAnsi="仿宋" w:eastAsia="仿宋" w:cs="宋体"/>
          <w:kern w:val="0"/>
          <w:sz w:val="32"/>
          <w:szCs w:val="32"/>
        </w:rPr>
        <w:t>在禄丰</w:t>
      </w:r>
      <w:r>
        <w:rPr>
          <w:rFonts w:ascii="仿宋" w:hAnsi="仿宋" w:eastAsia="仿宋" w:cs="宋体"/>
          <w:kern w:val="0"/>
          <w:sz w:val="32"/>
          <w:szCs w:val="32"/>
        </w:rPr>
        <w:t>市</w:t>
      </w:r>
      <w:r>
        <w:rPr>
          <w:rFonts w:hint="eastAsia" w:ascii="仿宋" w:hAnsi="仿宋" w:eastAsia="仿宋" w:cs="宋体"/>
          <w:kern w:val="0"/>
          <w:sz w:val="32"/>
          <w:szCs w:val="32"/>
        </w:rPr>
        <w:t>便民服务中心</w:t>
      </w:r>
      <w:r>
        <w:rPr>
          <w:rFonts w:ascii="仿宋" w:hAnsi="仿宋" w:eastAsia="仿宋" w:cs="宋体"/>
          <w:kern w:val="0"/>
          <w:sz w:val="32"/>
          <w:szCs w:val="32"/>
        </w:rPr>
        <w:t>及</w:t>
      </w:r>
      <w:r>
        <w:rPr>
          <w:rFonts w:hint="eastAsia" w:ascii="仿宋" w:hAnsi="仿宋" w:eastAsia="仿宋" w:cs="宋体"/>
          <w:kern w:val="0"/>
          <w:sz w:val="32"/>
          <w:szCs w:val="32"/>
        </w:rPr>
        <w:t>市局</w:t>
      </w:r>
      <w:r>
        <w:rPr>
          <w:rFonts w:ascii="仿宋" w:hAnsi="仿宋" w:eastAsia="仿宋" w:cs="Times New Roman"/>
          <w:kern w:val="0"/>
          <w:sz w:val="32"/>
          <w:szCs w:val="32"/>
        </w:rPr>
        <w:t>“</w:t>
      </w:r>
      <w:r>
        <w:rPr>
          <w:rFonts w:ascii="仿宋" w:hAnsi="仿宋" w:eastAsia="仿宋" w:cs="宋体"/>
          <w:kern w:val="0"/>
          <w:sz w:val="32"/>
          <w:szCs w:val="32"/>
        </w:rPr>
        <w:t>服务窗口</w:t>
      </w:r>
      <w:r>
        <w:rPr>
          <w:rFonts w:ascii="仿宋" w:hAnsi="仿宋" w:eastAsia="仿宋" w:cs="Times New Roman"/>
          <w:kern w:val="0"/>
          <w:sz w:val="32"/>
          <w:szCs w:val="32"/>
        </w:rPr>
        <w:t>”</w:t>
      </w:r>
      <w:r>
        <w:rPr>
          <w:rFonts w:ascii="仿宋" w:hAnsi="仿宋" w:eastAsia="仿宋" w:cs="宋体"/>
          <w:kern w:val="0"/>
          <w:sz w:val="32"/>
          <w:szCs w:val="32"/>
        </w:rPr>
        <w:t>等固定办事场所，要进一步完善、公示工作人员单位、姓名、职务、执法种类和服务事项等信息。</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hint="eastAsia" w:ascii="仿宋" w:hAnsi="仿宋" w:eastAsia="仿宋" w:cs="宋体"/>
          <w:b/>
          <w:bCs/>
          <w:kern w:val="0"/>
          <w:sz w:val="32"/>
          <w:szCs w:val="32"/>
        </w:rPr>
        <w:t>4</w:t>
      </w:r>
      <w:r>
        <w:rPr>
          <w:rFonts w:hint="eastAsia" w:ascii="仿宋" w:hAnsi="仿宋" w:eastAsia="仿宋" w:cs="宋体"/>
          <w:b/>
          <w:kern w:val="0"/>
          <w:sz w:val="32"/>
          <w:szCs w:val="32"/>
        </w:rPr>
        <w:t>.</w:t>
      </w:r>
      <w:r>
        <w:rPr>
          <w:rFonts w:hint="eastAsia" w:ascii="仿宋" w:hAnsi="仿宋" w:eastAsia="仿宋" w:cs="宋体"/>
          <w:b/>
          <w:bCs/>
          <w:kern w:val="0"/>
          <w:sz w:val="32"/>
          <w:szCs w:val="32"/>
        </w:rPr>
        <w:t>推动事后公开。</w:t>
      </w:r>
      <w:r>
        <w:rPr>
          <w:rFonts w:hint="eastAsia" w:ascii="仿宋" w:hAnsi="仿宋" w:eastAsia="仿宋" w:cs="宋体"/>
          <w:kern w:val="0"/>
          <w:sz w:val="32"/>
          <w:szCs w:val="32"/>
        </w:rPr>
        <w:t>主要是按时主动在本级本部门门户网站向社会公布行政执法决定、行政检查情况等执法结果，主动接受群众监督。</w:t>
      </w:r>
      <w:r>
        <w:rPr>
          <w:rFonts w:ascii="仿宋" w:hAnsi="仿宋" w:eastAsia="仿宋" w:cs="宋体"/>
          <w:kern w:val="0"/>
          <w:sz w:val="32"/>
          <w:szCs w:val="32"/>
        </w:rPr>
        <w:t xml:space="preserve"> 公开行政执法决定、行政检查情况等执法结果。依据《中华人民共和国政府信息公开条例》、公安部《公安机关执法公开规定》及省、</w:t>
      </w:r>
      <w:r>
        <w:rPr>
          <w:rFonts w:hint="eastAsia" w:ascii="仿宋" w:hAnsi="仿宋" w:eastAsia="仿宋" w:cs="宋体"/>
          <w:kern w:val="0"/>
          <w:sz w:val="32"/>
          <w:szCs w:val="32"/>
        </w:rPr>
        <w:t>州</w:t>
      </w:r>
      <w:r>
        <w:rPr>
          <w:rFonts w:ascii="仿宋" w:hAnsi="仿宋" w:eastAsia="仿宋" w:cs="宋体"/>
          <w:kern w:val="0"/>
          <w:sz w:val="32"/>
          <w:szCs w:val="32"/>
        </w:rPr>
        <w:t>政府有关规定，进一步明确</w:t>
      </w:r>
      <w:r>
        <w:rPr>
          <w:rFonts w:hint="eastAsia" w:ascii="仿宋" w:hAnsi="仿宋" w:eastAsia="仿宋" w:cs="宋体"/>
          <w:kern w:val="0"/>
          <w:sz w:val="32"/>
          <w:szCs w:val="32"/>
        </w:rPr>
        <w:t>公安机关</w:t>
      </w:r>
      <w:r>
        <w:rPr>
          <w:rFonts w:ascii="仿宋" w:hAnsi="仿宋" w:eastAsia="仿宋" w:cs="宋体"/>
          <w:kern w:val="0"/>
          <w:sz w:val="32"/>
          <w:szCs w:val="32"/>
        </w:rPr>
        <w:t>行政执法行为事后公开的范围、内容、方式、时限、程序和公开期限等事项，确保依法应当公开的执法结果都通过</w:t>
      </w:r>
      <w:r>
        <w:rPr>
          <w:rFonts w:hint="eastAsia" w:ascii="仿宋" w:hAnsi="仿宋" w:eastAsia="仿宋" w:cs="宋体"/>
          <w:kern w:val="0"/>
          <w:sz w:val="32"/>
          <w:szCs w:val="32"/>
        </w:rPr>
        <w:t>公安机关</w:t>
      </w:r>
      <w:r>
        <w:rPr>
          <w:rFonts w:ascii="仿宋" w:hAnsi="仿宋" w:eastAsia="仿宋" w:cs="宋体"/>
          <w:kern w:val="0"/>
          <w:sz w:val="32"/>
          <w:szCs w:val="32"/>
        </w:rPr>
        <w:t>门户网站向社会主动公开。</w:t>
      </w:r>
      <w:r>
        <w:rPr>
          <w:rFonts w:hint="eastAsia" w:ascii="仿宋" w:hAnsi="仿宋" w:eastAsia="仿宋" w:cs="宋体"/>
          <w:kern w:val="0"/>
          <w:sz w:val="32"/>
          <w:szCs w:val="32"/>
        </w:rPr>
        <w:t xml:space="preserve">    </w:t>
      </w:r>
    </w:p>
    <w:p>
      <w:pPr>
        <w:widowControl/>
        <w:shd w:val="clear" w:color="auto" w:fill="FFFFFF"/>
        <w:spacing w:before="100" w:beforeAutospacing="1" w:after="100" w:afterAutospacing="1" w:line="360" w:lineRule="auto"/>
        <w:ind w:firstLine="482" w:firstLineChars="150"/>
        <w:jc w:val="left"/>
        <w:rPr>
          <w:rFonts w:ascii="仿宋" w:hAnsi="仿宋" w:eastAsia="仿宋" w:cs="宋体"/>
          <w:kern w:val="0"/>
          <w:sz w:val="32"/>
          <w:szCs w:val="32"/>
        </w:rPr>
      </w:pPr>
      <w:r>
        <w:rPr>
          <w:rFonts w:hint="eastAsia" w:ascii="黑体" w:hAnsi="黑体" w:eastAsia="黑体" w:cs="宋体"/>
          <w:b/>
          <w:bCs/>
          <w:kern w:val="0"/>
          <w:sz w:val="32"/>
          <w:szCs w:val="32"/>
        </w:rPr>
        <w:t>（二）全面推行行政执法全过程记录制度。</w:t>
      </w:r>
      <w:r>
        <w:rPr>
          <w:rFonts w:hint="eastAsia" w:ascii="仿宋" w:hAnsi="仿宋" w:eastAsia="仿宋" w:cs="宋体"/>
          <w:kern w:val="0"/>
          <w:sz w:val="32"/>
          <w:szCs w:val="32"/>
        </w:rPr>
        <w:t>全市公安机关要通过文字、音像等方式，对受案、调查、取证、审查、决定、送达、执行等行政执法活动进行记录并归档，实现行政执法行为的全过程留痕和可回溯管理。</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kern w:val="0"/>
          <w:sz w:val="32"/>
          <w:szCs w:val="32"/>
        </w:rPr>
        <w:t>1.</w:t>
      </w:r>
      <w:r>
        <w:rPr>
          <w:rFonts w:ascii="仿宋" w:hAnsi="仿宋" w:eastAsia="仿宋" w:cs="宋体"/>
          <w:b/>
          <w:bCs/>
          <w:kern w:val="0"/>
          <w:sz w:val="32"/>
          <w:szCs w:val="32"/>
        </w:rPr>
        <w:t>修订完善制度。</w:t>
      </w:r>
      <w:r>
        <w:rPr>
          <w:rFonts w:hint="eastAsia" w:ascii="仿宋" w:hAnsi="仿宋" w:eastAsia="仿宋" w:cs="宋体"/>
          <w:kern w:val="0"/>
          <w:sz w:val="32"/>
          <w:szCs w:val="32"/>
        </w:rPr>
        <w:t>按照</w:t>
      </w:r>
      <w:r>
        <w:rPr>
          <w:rFonts w:ascii="仿宋" w:hAnsi="仿宋" w:eastAsia="仿宋" w:cs="宋体"/>
          <w:kern w:val="0"/>
          <w:sz w:val="32"/>
          <w:szCs w:val="32"/>
        </w:rPr>
        <w:t>《</w:t>
      </w:r>
      <w:r>
        <w:rPr>
          <w:rFonts w:hint="eastAsia" w:ascii="仿宋" w:hAnsi="仿宋" w:eastAsia="仿宋" w:cs="宋体"/>
          <w:kern w:val="0"/>
          <w:sz w:val="32"/>
          <w:szCs w:val="32"/>
        </w:rPr>
        <w:t>云南省人民政府办公厅关于</w:t>
      </w:r>
      <w:r>
        <w:rPr>
          <w:rFonts w:ascii="仿宋" w:hAnsi="仿宋" w:eastAsia="仿宋" w:cs="宋体"/>
          <w:kern w:val="0"/>
          <w:sz w:val="32"/>
          <w:szCs w:val="32"/>
        </w:rPr>
        <w:t>行政执法公示</w:t>
      </w:r>
      <w:r>
        <w:rPr>
          <w:rFonts w:hint="eastAsia" w:ascii="仿宋" w:hAnsi="仿宋" w:eastAsia="仿宋" w:cs="宋体"/>
          <w:kern w:val="0"/>
          <w:sz w:val="32"/>
          <w:szCs w:val="32"/>
        </w:rPr>
        <w:t>办法和云南省行政执法全过程记录办法》，</w:t>
      </w:r>
      <w:r>
        <w:rPr>
          <w:rFonts w:ascii="仿宋" w:hAnsi="仿宋" w:eastAsia="仿宋" w:cs="宋体"/>
          <w:kern w:val="0"/>
          <w:sz w:val="32"/>
          <w:szCs w:val="32"/>
        </w:rPr>
        <w:t>按行政许可、行政处罚、行政强制、行政收费、行政检查等执法类别，修订完善本级本部门各类行政执法全过程记录具体办法，绘制行政执法流程图，明确各个执法环节记录的内容、方式、载体等事项，完善执法信息采集、存储、分析、归档等执法规范化建设制度。</w:t>
      </w:r>
    </w:p>
    <w:p>
      <w:pPr>
        <w:widowControl/>
        <w:shd w:val="clear" w:color="auto" w:fill="FFFFFF"/>
        <w:spacing w:before="100" w:beforeAutospacing="1" w:after="100" w:afterAutospacing="1" w:line="360" w:lineRule="auto"/>
        <w:ind w:firstLine="640"/>
        <w:jc w:val="left"/>
        <w:rPr>
          <w:rFonts w:ascii="仿宋" w:hAnsi="仿宋" w:eastAsia="仿宋" w:cs="宋体"/>
          <w:kern w:val="0"/>
          <w:sz w:val="32"/>
          <w:szCs w:val="32"/>
        </w:rPr>
      </w:pPr>
      <w:r>
        <w:rPr>
          <w:rFonts w:hint="eastAsia" w:ascii="仿宋" w:hAnsi="仿宋" w:eastAsia="仿宋" w:cs="宋体"/>
          <w:b/>
          <w:kern w:val="0"/>
          <w:sz w:val="32"/>
          <w:szCs w:val="32"/>
        </w:rPr>
        <w:t>2.规范文字记录</w:t>
      </w:r>
      <w:r>
        <w:rPr>
          <w:rFonts w:hint="eastAsia" w:ascii="仿宋" w:hAnsi="仿宋" w:eastAsia="仿宋" w:cs="宋体"/>
          <w:kern w:val="0"/>
          <w:sz w:val="32"/>
          <w:szCs w:val="32"/>
        </w:rPr>
        <w:t>。主要是根据行政执法的种类、性质及流程等，规范执法文书制作，推行执法文书电子化，明确执法案卷标准，确保执法文书和案卷完整准确。</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bCs/>
          <w:kern w:val="0"/>
          <w:sz w:val="32"/>
          <w:szCs w:val="32"/>
        </w:rPr>
        <w:t>（1）规范使用各类执法文书范本</w:t>
      </w:r>
      <w:r>
        <w:rPr>
          <w:rFonts w:ascii="仿宋" w:hAnsi="仿宋" w:eastAsia="仿宋" w:cs="宋体"/>
          <w:kern w:val="0"/>
          <w:sz w:val="32"/>
          <w:szCs w:val="32"/>
        </w:rPr>
        <w:t>。严格执行省厅制定的《行政许可案件标准卷》和《行政处罚案件标准卷》范本和电子信息格式，规范执法文书制作，提高执法质量。</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（2）</w:t>
      </w:r>
      <w:r>
        <w:rPr>
          <w:rFonts w:ascii="仿宋" w:hAnsi="仿宋" w:eastAsia="仿宋" w:cs="宋体"/>
          <w:bCs/>
          <w:kern w:val="0"/>
          <w:sz w:val="32"/>
          <w:szCs w:val="32"/>
        </w:rPr>
        <w:t>按要求规范开展文字记录工作。按执法案卷标准制作、管理和保存执法卷宗。积极推行网上办案，</w:t>
      </w:r>
      <w:r>
        <w:rPr>
          <w:rFonts w:ascii="仿宋" w:hAnsi="仿宋" w:eastAsia="仿宋" w:cs="宋体"/>
          <w:kern w:val="0"/>
          <w:sz w:val="32"/>
          <w:szCs w:val="32"/>
        </w:rPr>
        <w:t>按照《</w:t>
      </w:r>
      <w:r>
        <w:rPr>
          <w:rFonts w:hint="eastAsia" w:ascii="仿宋" w:hAnsi="仿宋" w:eastAsia="仿宋" w:cs="宋体"/>
          <w:kern w:val="0"/>
          <w:sz w:val="32"/>
          <w:szCs w:val="32"/>
        </w:rPr>
        <w:t>云南</w:t>
      </w:r>
      <w:r>
        <w:rPr>
          <w:rFonts w:ascii="仿宋" w:hAnsi="仿宋" w:eastAsia="仿宋" w:cs="宋体"/>
          <w:kern w:val="0"/>
          <w:sz w:val="32"/>
          <w:szCs w:val="32"/>
        </w:rPr>
        <w:t>省公安机关执法办案系统使用管理规定》，全面应用网上执法办案系统升级版，推行网上办案</w:t>
      </w:r>
      <w:r>
        <w:rPr>
          <w:rFonts w:ascii="仿宋" w:hAnsi="仿宋" w:eastAsia="仿宋" w:cs="Times New Roman"/>
          <w:kern w:val="0"/>
          <w:sz w:val="32"/>
          <w:szCs w:val="32"/>
        </w:rPr>
        <w:t>“</w:t>
      </w:r>
      <w:r>
        <w:rPr>
          <w:rFonts w:ascii="仿宋" w:hAnsi="仿宋" w:eastAsia="仿宋" w:cs="宋体"/>
          <w:kern w:val="0"/>
          <w:sz w:val="32"/>
          <w:szCs w:val="32"/>
        </w:rPr>
        <w:t>七个一律</w:t>
      </w:r>
      <w:r>
        <w:rPr>
          <w:rFonts w:ascii="仿宋" w:hAnsi="仿宋" w:eastAsia="仿宋" w:cs="Times New Roman"/>
          <w:kern w:val="0"/>
          <w:sz w:val="32"/>
          <w:szCs w:val="32"/>
        </w:rPr>
        <w:t>”</w:t>
      </w:r>
      <w:r>
        <w:rPr>
          <w:rFonts w:ascii="仿宋" w:hAnsi="仿宋" w:eastAsia="仿宋" w:cs="宋体"/>
          <w:kern w:val="0"/>
          <w:sz w:val="32"/>
          <w:szCs w:val="32"/>
        </w:rPr>
        <w:t>工作制度，实现办案全程</w:t>
      </w:r>
      <w:r>
        <w:rPr>
          <w:rFonts w:ascii="仿宋" w:hAnsi="仿宋" w:eastAsia="仿宋" w:cs="宋体"/>
          <w:kern w:val="0"/>
          <w:sz w:val="32"/>
          <w:szCs w:val="32"/>
          <w:shd w:val="clear" w:color="auto" w:fill="FFFFFF"/>
        </w:rPr>
        <w:t>网上文字记录；</w:t>
      </w:r>
      <w:r>
        <w:rPr>
          <w:rFonts w:ascii="仿宋" w:hAnsi="仿宋" w:eastAsia="仿宋" w:cs="宋体"/>
          <w:kern w:val="0"/>
          <w:sz w:val="32"/>
          <w:szCs w:val="32"/>
        </w:rPr>
        <w:t>充分运用信息化手段有效提升执法办案的质量和效能，实现网上执法办案系统与各类信息数据平台执法办案信息数据的互联互通、数据共享，实现一口录入、全网查询；市局要建立执法办案监督管理信息中心（案管中心），实现案件全流程同步文字记录和信息化管理，实现执法档案的自动生成，实现对执法漏洞、瑕疵的自动发现和预警</w:t>
      </w:r>
      <w:r>
        <w:rPr>
          <w:rFonts w:hint="eastAsia" w:ascii="仿宋" w:hAnsi="仿宋" w:eastAsia="仿宋" w:cs="宋体"/>
          <w:kern w:val="0"/>
          <w:sz w:val="32"/>
          <w:szCs w:val="32"/>
        </w:rPr>
        <w:t>；</w:t>
      </w:r>
      <w:r>
        <w:rPr>
          <w:rFonts w:ascii="仿宋" w:hAnsi="仿宋" w:eastAsia="仿宋" w:cs="宋体"/>
          <w:kern w:val="0"/>
          <w:sz w:val="32"/>
          <w:szCs w:val="32"/>
        </w:rPr>
        <w:t>拓展应用网上办案电子签名、签章功能，让信息化的便捷高效惠及到每位执法民警。</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kern w:val="0"/>
          <w:sz w:val="32"/>
          <w:szCs w:val="32"/>
        </w:rPr>
        <w:t>3.推行音像记录。</w:t>
      </w:r>
      <w:r>
        <w:rPr>
          <w:rFonts w:ascii="仿宋" w:hAnsi="仿宋" w:eastAsia="仿宋" w:cs="宋体"/>
          <w:kern w:val="0"/>
          <w:sz w:val="32"/>
          <w:szCs w:val="32"/>
        </w:rPr>
        <w:t>主要是对现场检查、随机抽查、调查取证、证据保全、听证、行政强制、送达等容易引发争议的行政执法活动，要进行音像记录；对直接涉及人身自由、生命健康、重大财产权益的现场执法活动和执法场所，要进行全过程音像记录。</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ascii="仿宋" w:hAnsi="仿宋" w:eastAsia="仿宋" w:cs="宋体"/>
          <w:kern w:val="0"/>
          <w:sz w:val="32"/>
          <w:szCs w:val="32"/>
        </w:rPr>
        <w:t>（1）</w:t>
      </w:r>
      <w:r>
        <w:rPr>
          <w:rFonts w:ascii="仿宋" w:hAnsi="仿宋" w:eastAsia="仿宋" w:cs="宋体"/>
          <w:bCs/>
          <w:kern w:val="0"/>
          <w:sz w:val="32"/>
          <w:szCs w:val="32"/>
        </w:rPr>
        <w:t>编制《音像记录事项清单》。</w:t>
      </w:r>
      <w:r>
        <w:rPr>
          <w:rFonts w:ascii="仿宋" w:hAnsi="仿宋" w:eastAsia="仿宋" w:cs="宋体"/>
          <w:kern w:val="0"/>
          <w:sz w:val="32"/>
          <w:szCs w:val="32"/>
        </w:rPr>
        <w:t>明确进行音像记录的关键环节、记录方式以及应进行全过程音像记录的现场执法活动和执法场所，报本级政府法制机构备案。落实公安部《公安机关现场执法视音频记录工作规定》和《</w:t>
      </w:r>
      <w:r>
        <w:rPr>
          <w:rFonts w:hint="eastAsia" w:ascii="仿宋" w:hAnsi="仿宋" w:eastAsia="仿宋" w:cs="宋体"/>
          <w:kern w:val="0"/>
          <w:sz w:val="32"/>
          <w:szCs w:val="32"/>
        </w:rPr>
        <w:t>云南</w:t>
      </w:r>
      <w:r>
        <w:rPr>
          <w:rFonts w:ascii="仿宋" w:hAnsi="仿宋" w:eastAsia="仿宋" w:cs="宋体"/>
          <w:kern w:val="0"/>
          <w:sz w:val="32"/>
          <w:szCs w:val="32"/>
        </w:rPr>
        <w:t>省公安机关执法办案同步录音录像工作规范（试行）》，严格执行公安部《公安机关执法办案场所办案区使用管理规定》及</w:t>
      </w:r>
      <w:r>
        <w:rPr>
          <w:rFonts w:ascii="仿宋" w:hAnsi="仿宋" w:eastAsia="仿宋" w:cs="Times New Roman"/>
          <w:kern w:val="0"/>
          <w:sz w:val="32"/>
          <w:szCs w:val="32"/>
        </w:rPr>
        <w:t>“</w:t>
      </w:r>
      <w:r>
        <w:rPr>
          <w:rFonts w:ascii="仿宋" w:hAnsi="仿宋" w:eastAsia="仿宋" w:cs="宋体"/>
          <w:kern w:val="0"/>
          <w:sz w:val="32"/>
          <w:szCs w:val="32"/>
        </w:rPr>
        <w:t>四个一律</w:t>
      </w:r>
      <w:r>
        <w:rPr>
          <w:rFonts w:ascii="仿宋" w:hAnsi="仿宋" w:eastAsia="仿宋" w:cs="Times New Roman"/>
          <w:kern w:val="0"/>
          <w:sz w:val="32"/>
          <w:szCs w:val="32"/>
        </w:rPr>
        <w:t>”</w:t>
      </w:r>
      <w:r>
        <w:rPr>
          <w:rFonts w:ascii="仿宋" w:hAnsi="仿宋" w:eastAsia="仿宋" w:cs="宋体"/>
          <w:kern w:val="0"/>
          <w:sz w:val="32"/>
          <w:szCs w:val="32"/>
        </w:rPr>
        <w:t>硬性要求，全面实现询问违法嫌疑人全程录音录像。</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ascii="仿宋" w:hAnsi="仿宋" w:eastAsia="仿宋" w:cs="宋体"/>
          <w:kern w:val="0"/>
          <w:sz w:val="32"/>
          <w:szCs w:val="32"/>
        </w:rPr>
        <w:t>（2）</w:t>
      </w:r>
      <w:r>
        <w:rPr>
          <w:rFonts w:ascii="仿宋" w:hAnsi="仿宋" w:eastAsia="仿宋" w:cs="宋体"/>
          <w:bCs/>
          <w:kern w:val="0"/>
          <w:sz w:val="32"/>
          <w:szCs w:val="32"/>
        </w:rPr>
        <w:t>按要求规范开展音像记录工作。</w:t>
      </w:r>
      <w:r>
        <w:rPr>
          <w:rFonts w:ascii="仿宋" w:hAnsi="仿宋" w:eastAsia="仿宋" w:cs="宋体"/>
          <w:kern w:val="0"/>
          <w:sz w:val="32"/>
          <w:szCs w:val="32"/>
        </w:rPr>
        <w:t>继续完善以</w:t>
      </w:r>
      <w:r>
        <w:rPr>
          <w:rFonts w:ascii="仿宋" w:hAnsi="仿宋" w:eastAsia="仿宋" w:cs="Times New Roman"/>
          <w:kern w:val="0"/>
          <w:sz w:val="32"/>
          <w:szCs w:val="32"/>
        </w:rPr>
        <w:t>“</w:t>
      </w:r>
      <w:r>
        <w:rPr>
          <w:rFonts w:ascii="仿宋" w:hAnsi="仿宋" w:eastAsia="仿宋" w:cs="宋体"/>
          <w:kern w:val="0"/>
          <w:sz w:val="32"/>
          <w:szCs w:val="32"/>
        </w:rPr>
        <w:t>执法六必录</w:t>
      </w:r>
      <w:r>
        <w:rPr>
          <w:rFonts w:ascii="仿宋" w:hAnsi="仿宋" w:eastAsia="仿宋" w:cs="Times New Roman"/>
          <w:kern w:val="0"/>
          <w:sz w:val="32"/>
          <w:szCs w:val="32"/>
        </w:rPr>
        <w:t>”</w:t>
      </w:r>
      <w:r>
        <w:rPr>
          <w:rFonts w:ascii="仿宋" w:hAnsi="仿宋" w:eastAsia="仿宋" w:cs="宋体"/>
          <w:kern w:val="0"/>
          <w:sz w:val="32"/>
          <w:szCs w:val="32"/>
        </w:rPr>
        <w:t>和高清数字审讯记录系统为依托的可视化监督管理平台建设，持续加强这一平台在执法办案中的广泛应用，组织开展以执法音视频采集、传输、使用、管理为主要内容的应用培训，全面提升民警信息化运用能力；配合省厅研发全省统一的现场执法执勤音视频管理平台，在基层执法办案单位全部建立执法执勤音视频采集站，实现执法执勤音视频一键导入、自动合成、快速上传、自动关联的</w:t>
      </w:r>
      <w:r>
        <w:rPr>
          <w:rFonts w:ascii="仿宋" w:hAnsi="仿宋" w:eastAsia="仿宋" w:cs="Times New Roman"/>
          <w:kern w:val="0"/>
          <w:sz w:val="32"/>
          <w:szCs w:val="32"/>
        </w:rPr>
        <w:t>“</w:t>
      </w:r>
      <w:r>
        <w:rPr>
          <w:rFonts w:ascii="仿宋" w:hAnsi="仿宋" w:eastAsia="仿宋" w:cs="宋体"/>
          <w:kern w:val="0"/>
          <w:sz w:val="32"/>
          <w:szCs w:val="32"/>
        </w:rPr>
        <w:t>一站式管理</w:t>
      </w:r>
      <w:r>
        <w:rPr>
          <w:rFonts w:ascii="仿宋" w:hAnsi="仿宋" w:eastAsia="仿宋" w:cs="Times New Roman"/>
          <w:kern w:val="0"/>
          <w:sz w:val="32"/>
          <w:szCs w:val="32"/>
        </w:rPr>
        <w:t>”</w:t>
      </w:r>
      <w:r>
        <w:rPr>
          <w:rFonts w:ascii="仿宋" w:hAnsi="仿宋" w:eastAsia="仿宋" w:cs="宋体"/>
          <w:kern w:val="0"/>
          <w:sz w:val="32"/>
          <w:szCs w:val="32"/>
        </w:rPr>
        <w:t>，将执法执勤全过程音视频全部传输到网上执法办案系统，全部纳入网上监督管理，实现实时动态、可视化、可回溯监督管理；规范开展录音、录相、照相、视频监控等音像记录和全过程音像记录工作，并将音像资料及时归档保存。</w:t>
      </w:r>
    </w:p>
    <w:p>
      <w:pPr>
        <w:widowControl/>
        <w:shd w:val="clear" w:color="auto" w:fill="FFFFFF"/>
        <w:spacing w:before="100" w:beforeAutospacing="1" w:after="100" w:afterAutospacing="1" w:line="360" w:lineRule="auto"/>
        <w:ind w:firstLine="627" w:firstLineChars="196"/>
        <w:jc w:val="left"/>
        <w:rPr>
          <w:rFonts w:ascii="仿宋" w:hAnsi="仿宋" w:eastAsia="仿宋" w:cs="宋体"/>
          <w:kern w:val="0"/>
          <w:sz w:val="32"/>
          <w:szCs w:val="32"/>
        </w:rPr>
      </w:pPr>
      <w:r>
        <w:rPr>
          <w:rFonts w:ascii="仿宋" w:hAnsi="仿宋" w:eastAsia="仿宋" w:cs="宋体"/>
          <w:kern w:val="0"/>
          <w:sz w:val="32"/>
          <w:szCs w:val="32"/>
        </w:rPr>
        <w:t>（3）制定音像记录设备配备具体办法。根据</w:t>
      </w:r>
      <w:r>
        <w:rPr>
          <w:rFonts w:hint="eastAsia" w:ascii="仿宋" w:hAnsi="仿宋" w:eastAsia="仿宋" w:cs="宋体"/>
          <w:kern w:val="0"/>
          <w:sz w:val="32"/>
          <w:szCs w:val="32"/>
        </w:rPr>
        <w:t>全</w:t>
      </w:r>
      <w:r>
        <w:rPr>
          <w:rFonts w:ascii="仿宋" w:hAnsi="仿宋" w:eastAsia="仿宋" w:cs="宋体"/>
          <w:kern w:val="0"/>
          <w:sz w:val="32"/>
          <w:szCs w:val="32"/>
        </w:rPr>
        <w:t>市公安机关的执法类别、执法特点、执法工作量，确定公安系统音像记录设备配备比例和标准</w:t>
      </w:r>
      <w:r>
        <w:rPr>
          <w:rFonts w:hint="eastAsia" w:ascii="仿宋" w:hAnsi="仿宋" w:eastAsia="仿宋" w:cs="宋体"/>
          <w:kern w:val="0"/>
          <w:sz w:val="32"/>
          <w:szCs w:val="32"/>
        </w:rPr>
        <w:t>，并</w:t>
      </w:r>
      <w:r>
        <w:rPr>
          <w:rFonts w:ascii="仿宋" w:hAnsi="仿宋" w:eastAsia="仿宋" w:cs="宋体"/>
          <w:kern w:val="0"/>
          <w:sz w:val="32"/>
          <w:szCs w:val="32"/>
        </w:rPr>
        <w:t>按要求配备执法记录仪或手持执法终端等。</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kern w:val="0"/>
          <w:sz w:val="32"/>
          <w:szCs w:val="32"/>
        </w:rPr>
        <w:t xml:space="preserve"> 4</w:t>
      </w:r>
      <w:r>
        <w:rPr>
          <w:rFonts w:ascii="仿宋" w:hAnsi="仿宋" w:eastAsia="仿宋" w:cs="宋体"/>
          <w:b/>
          <w:bCs/>
          <w:kern w:val="0"/>
          <w:sz w:val="32"/>
          <w:szCs w:val="32"/>
        </w:rPr>
        <w:t>.强化记录实效。</w:t>
      </w:r>
      <w:r>
        <w:rPr>
          <w:rFonts w:ascii="仿宋" w:hAnsi="仿宋" w:eastAsia="仿宋" w:cs="宋体"/>
          <w:bCs/>
          <w:kern w:val="0"/>
          <w:sz w:val="32"/>
          <w:szCs w:val="32"/>
        </w:rPr>
        <w:t>建立健全执法全过程记录信息收集、保存、管理、使用等工作制度</w:t>
      </w:r>
      <w:r>
        <w:rPr>
          <w:rFonts w:ascii="仿宋" w:hAnsi="仿宋" w:eastAsia="仿宋" w:cs="宋体"/>
          <w:kern w:val="0"/>
          <w:sz w:val="32"/>
          <w:szCs w:val="32"/>
        </w:rPr>
        <w:t>。加强全过程记录数据统计分析，充分发挥全过程记录信息在案卷评查、执法监督、考核评议、舆情应对、行政决策和健全社会信用体系等工作中的作用。</w:t>
      </w:r>
    </w:p>
    <w:p>
      <w:pPr>
        <w:widowControl/>
        <w:numPr>
          <w:ilvl w:val="0"/>
          <w:numId w:val="2"/>
        </w:numPr>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hint="eastAsia" w:ascii="黑体" w:hAnsi="黑体" w:eastAsia="黑体" w:cs="宋体"/>
          <w:b/>
          <w:kern w:val="0"/>
          <w:sz w:val="32"/>
          <w:szCs w:val="32"/>
        </w:rPr>
        <w:t>重大执法决定法制审核制度。</w:t>
      </w:r>
      <w:r>
        <w:rPr>
          <w:rFonts w:hint="eastAsia" w:ascii="仿宋" w:hAnsi="仿宋" w:eastAsia="仿宋" w:cs="宋体"/>
          <w:kern w:val="0"/>
          <w:sz w:val="32"/>
          <w:szCs w:val="32"/>
        </w:rPr>
        <w:t>禄丰</w:t>
      </w:r>
      <w:r>
        <w:rPr>
          <w:rFonts w:ascii="仿宋" w:hAnsi="仿宋" w:eastAsia="仿宋" w:cs="宋体"/>
          <w:kern w:val="0"/>
          <w:sz w:val="32"/>
          <w:szCs w:val="32"/>
        </w:rPr>
        <w:t>市公安局在作出重大执法决定前，须进行法制审核，未经法制审核或审核未通过的，不得作出决定，确保每项重大执法决定都合法适当，守住法律底线。</w:t>
      </w:r>
    </w:p>
    <w:p>
      <w:pPr>
        <w:widowControl/>
        <w:numPr>
          <w:numId w:val="0"/>
        </w:numPr>
        <w:shd w:val="clear" w:color="auto" w:fill="FFFFFF"/>
        <w:spacing w:before="100" w:beforeAutospacing="1" w:after="100" w:afterAutospacing="1" w:line="360" w:lineRule="auto"/>
        <w:ind w:firstLine="640" w:firstLineChars="200"/>
        <w:jc w:val="left"/>
        <w:rPr>
          <w:rFonts w:ascii="仿宋" w:hAnsi="仿宋" w:eastAsia="仿宋" w:cs="宋体"/>
          <w:kern w:val="0"/>
          <w:sz w:val="32"/>
          <w:szCs w:val="32"/>
        </w:rPr>
      </w:pPr>
      <w:r>
        <w:rPr>
          <w:rFonts w:ascii="仿宋" w:hAnsi="仿宋" w:eastAsia="仿宋" w:cs="宋体"/>
          <w:b/>
          <w:kern w:val="0"/>
          <w:sz w:val="32"/>
          <w:szCs w:val="32"/>
        </w:rPr>
        <w:t>1.健全审核制度。</w:t>
      </w:r>
      <w:r>
        <w:rPr>
          <w:rFonts w:hint="eastAsia" w:ascii="仿宋" w:hAnsi="仿宋" w:eastAsia="仿宋" w:cs="宋体"/>
          <w:kern w:val="0"/>
          <w:sz w:val="32"/>
          <w:szCs w:val="32"/>
        </w:rPr>
        <w:t>禄丰</w:t>
      </w:r>
      <w:r>
        <w:rPr>
          <w:rFonts w:ascii="仿宋" w:hAnsi="仿宋" w:eastAsia="仿宋" w:cs="宋体"/>
          <w:kern w:val="0"/>
          <w:sz w:val="32"/>
          <w:szCs w:val="32"/>
        </w:rPr>
        <w:t>市公安局要依据《</w:t>
      </w:r>
      <w:r>
        <w:rPr>
          <w:rFonts w:hint="eastAsia" w:ascii="仿宋" w:hAnsi="仿宋" w:eastAsia="仿宋" w:cs="宋体"/>
          <w:kern w:val="0"/>
          <w:sz w:val="32"/>
          <w:szCs w:val="32"/>
        </w:rPr>
        <w:t>云南</w:t>
      </w:r>
      <w:r>
        <w:rPr>
          <w:rFonts w:ascii="仿宋" w:hAnsi="仿宋" w:eastAsia="仿宋" w:cs="宋体"/>
          <w:kern w:val="0"/>
          <w:sz w:val="32"/>
          <w:szCs w:val="32"/>
        </w:rPr>
        <w:t>省重大行政执法决定法制审核办法》，制定或修订完善本级本部门重大执法决定法制审核具体办法。明确审核主体、范围、内容和程序等。</w:t>
      </w:r>
    </w:p>
    <w:p>
      <w:pPr>
        <w:widowControl/>
        <w:shd w:val="clear" w:color="auto" w:fill="FFFFFF"/>
        <w:spacing w:before="100" w:beforeAutospacing="1" w:after="100" w:afterAutospacing="1" w:line="360" w:lineRule="auto"/>
        <w:ind w:firstLine="643" w:firstLineChars="200"/>
        <w:jc w:val="left"/>
        <w:rPr>
          <w:rFonts w:ascii="仿宋" w:hAnsi="仿宋" w:eastAsia="仿宋" w:cs="宋体"/>
          <w:kern w:val="0"/>
          <w:sz w:val="32"/>
          <w:szCs w:val="32"/>
        </w:rPr>
      </w:pPr>
      <w:r>
        <w:rPr>
          <w:rFonts w:ascii="仿宋" w:hAnsi="仿宋" w:eastAsia="仿宋" w:cs="宋体"/>
          <w:b/>
          <w:kern w:val="0"/>
          <w:sz w:val="32"/>
          <w:szCs w:val="32"/>
        </w:rPr>
        <w:t>2.落实审核主体。</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（1）按要求配备法制审核人员。公安重大执法决定法制审核主体为</w:t>
      </w:r>
      <w:r>
        <w:rPr>
          <w:rFonts w:hint="eastAsia" w:ascii="仿宋" w:hAnsi="仿宋" w:eastAsia="仿宋" w:cs="宋体"/>
          <w:kern w:val="0"/>
          <w:sz w:val="32"/>
          <w:szCs w:val="32"/>
        </w:rPr>
        <w:t>市</w:t>
      </w:r>
      <w:r>
        <w:rPr>
          <w:rFonts w:ascii="仿宋" w:hAnsi="仿宋" w:eastAsia="仿宋" w:cs="宋体"/>
          <w:kern w:val="0"/>
          <w:sz w:val="32"/>
          <w:szCs w:val="32"/>
        </w:rPr>
        <w:t>局法制大队，结合本级法制审核的工作量，明确法制审核人员配备比例的标准和国家法律职业资格人员占法制审核人员的比例。配备和充实政治素质高、业务能力强、具有法律专业背景的法制审核人员，确保法制审核人员数量能够满足工作需要。</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（2）建立法制审核人员定期培训制度。要将对法制审核人员的培训纳入年度公安机关教育训练的总体规划，每年组织不少于</w:t>
      </w:r>
      <w:r>
        <w:rPr>
          <w:rFonts w:hint="eastAsia" w:ascii="仿宋" w:hAnsi="仿宋" w:eastAsia="仿宋" w:cs="宋体"/>
          <w:kern w:val="0"/>
          <w:sz w:val="32"/>
          <w:szCs w:val="32"/>
        </w:rPr>
        <w:t>15</w:t>
      </w:r>
      <w:r>
        <w:rPr>
          <w:rFonts w:ascii="仿宋" w:hAnsi="仿宋" w:eastAsia="仿宋" w:cs="宋体"/>
          <w:kern w:val="0"/>
          <w:sz w:val="32"/>
          <w:szCs w:val="32"/>
        </w:rPr>
        <w:t>天的集中培训，积极推行</w:t>
      </w:r>
      <w:r>
        <w:rPr>
          <w:rFonts w:ascii="仿宋" w:hAnsi="仿宋" w:eastAsia="仿宋" w:cs="Times New Roman"/>
          <w:kern w:val="0"/>
          <w:sz w:val="32"/>
          <w:szCs w:val="32"/>
        </w:rPr>
        <w:t>“</w:t>
      </w:r>
      <w:r>
        <w:rPr>
          <w:rFonts w:ascii="仿宋" w:hAnsi="仿宋" w:eastAsia="仿宋" w:cs="宋体"/>
          <w:kern w:val="0"/>
          <w:sz w:val="32"/>
          <w:szCs w:val="32"/>
        </w:rPr>
        <w:t>互联网+培训</w:t>
      </w:r>
      <w:r>
        <w:rPr>
          <w:rFonts w:ascii="仿宋" w:hAnsi="仿宋" w:eastAsia="仿宋" w:cs="Times New Roman"/>
          <w:kern w:val="0"/>
          <w:sz w:val="32"/>
          <w:szCs w:val="32"/>
        </w:rPr>
        <w:t>”</w:t>
      </w:r>
      <w:r>
        <w:rPr>
          <w:rFonts w:ascii="仿宋" w:hAnsi="仿宋" w:eastAsia="仿宋" w:cs="宋体"/>
          <w:kern w:val="0"/>
          <w:sz w:val="32"/>
          <w:szCs w:val="32"/>
        </w:rPr>
        <w:t>、案例教学、庭审旁听等多种培训方式，不断提高法制审核人员的法律素养和业务能力。</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3）建立健全法律顾问制度。配备与工作任务相适应的由公安机关内部专门从事法律事务的工作人员、外聘的法学专家、律师组成的法律顾问队伍，组建由具有法律职业资格或者律师资格的民警组成的公职律师队伍，完善日常管理、业务培训、考评奖惩等工作机制和管理办法。对重大复杂疑难法律事务组织法律顾问和公职律师协助进行研究，提出意见建议，充分发挥法律顾问和公职律师在法制审核工作中的作用。</w:t>
      </w:r>
    </w:p>
    <w:p>
      <w:pPr>
        <w:widowControl/>
        <w:shd w:val="clear" w:color="auto" w:fill="FFFFFF"/>
        <w:spacing w:before="100" w:beforeAutospacing="1" w:after="100" w:afterAutospacing="1" w:line="360" w:lineRule="auto"/>
        <w:ind w:firstLine="643" w:firstLineChars="200"/>
        <w:jc w:val="left"/>
        <w:rPr>
          <w:rFonts w:ascii="仿宋" w:hAnsi="仿宋" w:eastAsia="仿宋" w:cs="宋体"/>
          <w:kern w:val="0"/>
          <w:sz w:val="32"/>
          <w:szCs w:val="32"/>
        </w:rPr>
      </w:pPr>
      <w:r>
        <w:rPr>
          <w:rFonts w:ascii="仿宋" w:hAnsi="仿宋" w:eastAsia="仿宋" w:cs="宋体"/>
          <w:b/>
          <w:kern w:val="0"/>
          <w:sz w:val="32"/>
          <w:szCs w:val="32"/>
        </w:rPr>
        <w:t>3.确定审核范围。</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1）编制《重大执法决定法制审核目录清单》。结合执法层级、所属领域、涉案金额、社会影响等因素，明确界定重大行政执法决定的审核范围，编制行政许可、行政处罚、行政强制三类执法行为的重大执法决定法制审核目录清单</w:t>
      </w:r>
      <w:r>
        <w:rPr>
          <w:rFonts w:hint="eastAsia" w:ascii="仿宋" w:hAnsi="仿宋" w:eastAsia="仿宋" w:cs="宋体"/>
          <w:kern w:val="0"/>
          <w:sz w:val="32"/>
          <w:szCs w:val="32"/>
        </w:rPr>
        <w:t>。</w:t>
      </w:r>
    </w:p>
    <w:p>
      <w:pPr>
        <w:widowControl/>
        <w:shd w:val="clear" w:color="auto" w:fill="FFFFFF"/>
        <w:spacing w:before="100" w:beforeAutospacing="1" w:after="100" w:afterAutospacing="1" w:line="360" w:lineRule="auto"/>
        <w:ind w:firstLine="480" w:firstLineChars="150"/>
        <w:jc w:val="left"/>
        <w:rPr>
          <w:rFonts w:ascii="仿宋" w:hAnsi="仿宋" w:eastAsia="仿宋" w:cs="宋体"/>
          <w:kern w:val="0"/>
          <w:sz w:val="32"/>
          <w:szCs w:val="32"/>
        </w:rPr>
      </w:pPr>
      <w:r>
        <w:rPr>
          <w:rFonts w:ascii="仿宋" w:hAnsi="仿宋" w:eastAsia="仿宋" w:cs="宋体"/>
          <w:kern w:val="0"/>
          <w:sz w:val="32"/>
          <w:szCs w:val="32"/>
        </w:rPr>
        <w:t>（2）积极扩展法制审核范围。全</w:t>
      </w:r>
      <w:r>
        <w:rPr>
          <w:rFonts w:hint="eastAsia" w:ascii="仿宋" w:hAnsi="仿宋" w:eastAsia="仿宋" w:cs="宋体"/>
          <w:kern w:val="0"/>
          <w:sz w:val="32"/>
          <w:szCs w:val="32"/>
        </w:rPr>
        <w:t>市</w:t>
      </w:r>
      <w:r>
        <w:rPr>
          <w:rFonts w:ascii="仿宋" w:hAnsi="仿宋" w:eastAsia="仿宋" w:cs="宋体"/>
          <w:kern w:val="0"/>
          <w:sz w:val="32"/>
          <w:szCs w:val="32"/>
        </w:rPr>
        <w:t>公安机关要结合本地执法实际，积极扩展法制审核范围，探索对法定简易程序以外的所有执法决定进行法制审核。</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kern w:val="0"/>
          <w:sz w:val="32"/>
          <w:szCs w:val="32"/>
        </w:rPr>
        <w:t>4.明确审核内容。</w:t>
      </w:r>
      <w:r>
        <w:rPr>
          <w:rFonts w:ascii="仿宋" w:hAnsi="仿宋" w:eastAsia="仿宋" w:cs="宋体"/>
          <w:kern w:val="0"/>
          <w:sz w:val="32"/>
          <w:szCs w:val="32"/>
        </w:rPr>
        <w:t>重点审核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转为刑事案件办理以及其他应审核的内容。</w:t>
      </w:r>
    </w:p>
    <w:p>
      <w:pPr>
        <w:widowControl/>
        <w:shd w:val="clear" w:color="auto" w:fill="FFFFFF"/>
        <w:spacing w:before="100" w:beforeAutospacing="1" w:after="100" w:afterAutospacing="1" w:line="360" w:lineRule="auto"/>
        <w:ind w:firstLine="630" w:firstLineChars="196"/>
        <w:jc w:val="left"/>
        <w:rPr>
          <w:rFonts w:ascii="仿宋" w:hAnsi="仿宋" w:eastAsia="仿宋" w:cs="宋体"/>
          <w:kern w:val="0"/>
          <w:sz w:val="32"/>
          <w:szCs w:val="32"/>
        </w:rPr>
      </w:pPr>
      <w:r>
        <w:rPr>
          <w:rFonts w:ascii="仿宋" w:hAnsi="仿宋" w:eastAsia="仿宋" w:cs="宋体"/>
          <w:b/>
          <w:kern w:val="0"/>
          <w:sz w:val="32"/>
          <w:szCs w:val="32"/>
        </w:rPr>
        <w:t>5.细化审核程序。</w:t>
      </w:r>
      <w:r>
        <w:rPr>
          <w:rFonts w:hint="eastAsia" w:ascii="仿宋" w:hAnsi="仿宋" w:eastAsia="仿宋" w:cs="宋体"/>
          <w:kern w:val="0"/>
          <w:sz w:val="32"/>
          <w:szCs w:val="32"/>
        </w:rPr>
        <w:t>禄丰</w:t>
      </w:r>
      <w:r>
        <w:rPr>
          <w:rFonts w:ascii="仿宋" w:hAnsi="仿宋" w:eastAsia="仿宋" w:cs="宋体"/>
          <w:kern w:val="0"/>
          <w:sz w:val="32"/>
          <w:szCs w:val="32"/>
        </w:rPr>
        <w:t>市公安局根据部门实际，分行政许可、行政处罚、行政强制等执法类别编制《重大执法决定法制审核流程图》，明确法制审核送审材料，规范审核程序、审核载体、时限要求、法制审核意见与拟处理意见不一致的协调决策机制、责任追究机制等事项，规范法制审核行为。</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0040"/>
    </w:sdtPr>
    <w:sdtContent>
      <w:p>
        <w:pPr>
          <w:pStyle w:val="2"/>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2AAC"/>
    <w:multiLevelType w:val="multilevel"/>
    <w:tmpl w:val="42492AAC"/>
    <w:lvl w:ilvl="0" w:tentative="0">
      <w:start w:val="1"/>
      <w:numFmt w:val="japaneseCounting"/>
      <w:lvlText w:val="%1、"/>
      <w:lvlJc w:val="left"/>
      <w:pPr>
        <w:ind w:left="1170" w:hanging="72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642FCB45"/>
    <w:multiLevelType w:val="singleLevel"/>
    <w:tmpl w:val="642FCB4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F8"/>
    <w:rsid w:val="00022585"/>
    <w:rsid w:val="00027237"/>
    <w:rsid w:val="000B601E"/>
    <w:rsid w:val="000E2A88"/>
    <w:rsid w:val="0012761C"/>
    <w:rsid w:val="001375F8"/>
    <w:rsid w:val="0015679F"/>
    <w:rsid w:val="00164A98"/>
    <w:rsid w:val="001D77B1"/>
    <w:rsid w:val="00201612"/>
    <w:rsid w:val="004311CD"/>
    <w:rsid w:val="004935DA"/>
    <w:rsid w:val="00496643"/>
    <w:rsid w:val="00512029"/>
    <w:rsid w:val="005A1A91"/>
    <w:rsid w:val="00605E74"/>
    <w:rsid w:val="00617E7C"/>
    <w:rsid w:val="006840CB"/>
    <w:rsid w:val="00684538"/>
    <w:rsid w:val="00733ACC"/>
    <w:rsid w:val="007577F4"/>
    <w:rsid w:val="007B7C95"/>
    <w:rsid w:val="00833C87"/>
    <w:rsid w:val="00894B18"/>
    <w:rsid w:val="008A7E6F"/>
    <w:rsid w:val="0091214B"/>
    <w:rsid w:val="009C7BD8"/>
    <w:rsid w:val="00BA5F62"/>
    <w:rsid w:val="00CA5550"/>
    <w:rsid w:val="00CD3BB1"/>
    <w:rsid w:val="00D07137"/>
    <w:rsid w:val="00D20F68"/>
    <w:rsid w:val="00D77900"/>
    <w:rsid w:val="00E66C0E"/>
    <w:rsid w:val="00F31969"/>
    <w:rsid w:val="0AE8626F"/>
    <w:rsid w:val="0B3B7EA5"/>
    <w:rsid w:val="1FF966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CE179-BEA4-4448-94DE-7296C43706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728</Words>
  <Characters>4153</Characters>
  <Lines>34</Lines>
  <Paragraphs>9</Paragraphs>
  <TotalTime>0</TotalTime>
  <ScaleCrop>false</ScaleCrop>
  <LinksUpToDate>false</LinksUpToDate>
  <CharactersWithSpaces>4872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2020-07-16T08:55:00Z</dcterms:created>
  <dc:creator>Administrator</dc:creator>
  <cp:lastModifiedBy>Administrator</cp:lastModifiedBy>
  <dcterms:modified xsi:type="dcterms:W3CDTF">2023-04-07T07:52:45Z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