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简体" w:cs="Times New Roman"/>
          <w:color w:val="000000"/>
          <w:sz w:val="44"/>
          <w:szCs w:val="44"/>
        </w:rPr>
      </w:pPr>
    </w:p>
    <w:p>
      <w:pPr>
        <w:jc w:val="center"/>
        <w:rPr>
          <w:rFonts w:ascii="Times New Roman" w:hAnsi="Times New Roman" w:eastAsia="方正小标宋简体" w:cs="Times New Roman"/>
          <w:color w:val="000000"/>
          <w:sz w:val="44"/>
          <w:szCs w:val="44"/>
        </w:rPr>
      </w:pPr>
    </w:p>
    <w:p>
      <w:pPr>
        <w:jc w:val="center"/>
        <w:rPr>
          <w:rFonts w:ascii="Times New Roman" w:hAnsi="Times New Roman" w:eastAsia="方正小标宋简体" w:cs="Times New Roman"/>
          <w:color w:val="000000"/>
          <w:sz w:val="44"/>
          <w:szCs w:val="44"/>
        </w:rPr>
      </w:pPr>
    </w:p>
    <w:p>
      <w:pPr>
        <w:jc w:val="center"/>
        <w:rPr>
          <w:rFonts w:ascii="Times New Roman" w:hAnsi="Times New Roman" w:eastAsia="方正小标宋简体" w:cs="Times New Roman"/>
          <w:color w:val="000000"/>
          <w:sz w:val="44"/>
          <w:szCs w:val="44"/>
        </w:rPr>
      </w:pPr>
      <w:bookmarkStart w:id="2" w:name="_GoBack"/>
      <w:r>
        <w:rPr>
          <w:rFonts w:ascii="Times New Roman" w:hAnsi="Times New Roman" w:eastAsia="方正小标宋简体" w:cs="Times New Roman"/>
          <w:color w:val="000000"/>
          <w:sz w:val="44"/>
          <w:szCs w:val="44"/>
        </w:rPr>
        <w:t>禄丰市</w:t>
      </w:r>
      <w:r>
        <w:rPr>
          <w:rFonts w:hint="eastAsia" w:ascii="Times New Roman" w:hAnsi="Times New Roman" w:eastAsia="方正小标宋简体" w:cs="Times New Roman"/>
          <w:color w:val="000000"/>
          <w:sz w:val="44"/>
          <w:szCs w:val="44"/>
          <w:lang w:eastAsia="zh-CN"/>
        </w:rPr>
        <w:t>2023年度第五批次</w:t>
      </w:r>
      <w:r>
        <w:rPr>
          <w:rFonts w:ascii="Times New Roman" w:hAnsi="Times New Roman" w:eastAsia="方正小标宋简体" w:cs="Times New Roman"/>
          <w:color w:val="000000"/>
          <w:sz w:val="44"/>
          <w:szCs w:val="44"/>
        </w:rPr>
        <w:t>城镇建设用地拟征收</w:t>
      </w:r>
    </w:p>
    <w:p>
      <w:pPr>
        <w:jc w:val="center"/>
        <w:rPr>
          <w:rFonts w:ascii="Times New Roman" w:hAnsi="Times New Roman" w:eastAsia="方正小标宋简体" w:cs="Times New Roman"/>
          <w:color w:val="000000"/>
          <w:sz w:val="44"/>
          <w:szCs w:val="44"/>
        </w:rPr>
      </w:pPr>
      <w:r>
        <w:rPr>
          <w:rFonts w:ascii="Times New Roman" w:hAnsi="Times New Roman" w:eastAsia="方正小标宋简体" w:cs="Times New Roman"/>
          <w:color w:val="000000"/>
          <w:sz w:val="44"/>
          <w:szCs w:val="44"/>
        </w:rPr>
        <w:t>土地现状调查报告</w:t>
      </w:r>
    </w:p>
    <w:bookmarkEnd w:id="2"/>
    <w:p>
      <w:pPr>
        <w:jc w:val="center"/>
        <w:rPr>
          <w:rFonts w:ascii="Times New Roman" w:hAnsi="Times New Roman" w:eastAsia="方正小标宋简体" w:cs="Times New Roman"/>
          <w:color w:val="000000"/>
          <w:sz w:val="44"/>
          <w:szCs w:val="44"/>
        </w:rPr>
      </w:pPr>
    </w:p>
    <w:p>
      <w:pPr>
        <w:jc w:val="center"/>
        <w:rPr>
          <w:rFonts w:ascii="Times New Roman" w:hAnsi="Times New Roman" w:eastAsia="方正小标宋简体" w:cs="Times New Roman"/>
          <w:color w:val="000000"/>
          <w:sz w:val="44"/>
          <w:szCs w:val="44"/>
        </w:rPr>
      </w:pPr>
    </w:p>
    <w:p>
      <w:pPr>
        <w:jc w:val="center"/>
        <w:rPr>
          <w:rFonts w:ascii="Times New Roman" w:hAnsi="Times New Roman" w:eastAsia="方正小标宋简体" w:cs="Times New Roman"/>
          <w:color w:val="000000"/>
          <w:sz w:val="44"/>
          <w:szCs w:val="44"/>
        </w:rPr>
      </w:pPr>
    </w:p>
    <w:p>
      <w:pPr>
        <w:jc w:val="center"/>
        <w:rPr>
          <w:rFonts w:ascii="Times New Roman" w:hAnsi="Times New Roman" w:eastAsia="方正小标宋简体" w:cs="Times New Roman"/>
          <w:color w:val="000000"/>
          <w:sz w:val="44"/>
          <w:szCs w:val="44"/>
        </w:rPr>
      </w:pPr>
    </w:p>
    <w:p>
      <w:pPr>
        <w:jc w:val="center"/>
        <w:rPr>
          <w:rFonts w:ascii="Times New Roman" w:hAnsi="Times New Roman" w:eastAsia="方正小标宋简体" w:cs="Times New Roman"/>
          <w:color w:val="000000"/>
          <w:sz w:val="44"/>
          <w:szCs w:val="44"/>
        </w:rPr>
      </w:pPr>
    </w:p>
    <w:p>
      <w:pPr>
        <w:jc w:val="center"/>
        <w:rPr>
          <w:rFonts w:ascii="Times New Roman" w:hAnsi="Times New Roman" w:eastAsia="方正小标宋简体" w:cs="Times New Roman"/>
          <w:color w:val="000000"/>
          <w:sz w:val="44"/>
          <w:szCs w:val="44"/>
        </w:rPr>
      </w:pPr>
    </w:p>
    <w:p>
      <w:pPr>
        <w:jc w:val="center"/>
        <w:rPr>
          <w:rFonts w:ascii="Times New Roman" w:hAnsi="Times New Roman" w:eastAsia="方正小标宋简体" w:cs="Times New Roman"/>
          <w:color w:val="000000"/>
          <w:sz w:val="44"/>
          <w:szCs w:val="44"/>
        </w:rPr>
      </w:pPr>
    </w:p>
    <w:p>
      <w:pPr>
        <w:jc w:val="center"/>
        <w:rPr>
          <w:rFonts w:ascii="Times New Roman" w:hAnsi="Times New Roman" w:eastAsia="方正小标宋简体" w:cs="Times New Roman"/>
          <w:color w:val="000000"/>
          <w:sz w:val="44"/>
          <w:szCs w:val="44"/>
        </w:rPr>
      </w:pPr>
    </w:p>
    <w:p>
      <w:pPr>
        <w:jc w:val="center"/>
        <w:rPr>
          <w:rFonts w:ascii="Times New Roman" w:hAnsi="Times New Roman" w:eastAsia="方正小标宋简体" w:cs="Times New Roman"/>
          <w:color w:val="000000"/>
          <w:sz w:val="44"/>
          <w:szCs w:val="44"/>
        </w:rPr>
      </w:pPr>
    </w:p>
    <w:p>
      <w:pPr>
        <w:jc w:val="center"/>
        <w:rPr>
          <w:rFonts w:ascii="Times New Roman" w:hAnsi="Times New Roman" w:eastAsia="方正小标宋简体" w:cs="Times New Roman"/>
          <w:color w:val="000000"/>
          <w:sz w:val="44"/>
          <w:szCs w:val="44"/>
        </w:rPr>
      </w:pPr>
    </w:p>
    <w:p>
      <w:pPr>
        <w:jc w:val="center"/>
        <w:rPr>
          <w:rFonts w:ascii="Times New Roman" w:hAnsi="Times New Roman" w:eastAsia="方正小标宋简体" w:cs="Times New Roman"/>
          <w:color w:val="000000"/>
          <w:sz w:val="44"/>
          <w:szCs w:val="44"/>
        </w:rPr>
      </w:pPr>
    </w:p>
    <w:p>
      <w:pPr>
        <w:jc w:val="center"/>
        <w:rPr>
          <w:rFonts w:ascii="Times New Roman" w:hAnsi="Times New Roman" w:eastAsia="方正小标宋简体" w:cs="Times New Roman"/>
          <w:color w:val="000000"/>
          <w:sz w:val="44"/>
          <w:szCs w:val="44"/>
        </w:rPr>
      </w:pPr>
    </w:p>
    <w:p>
      <w:pPr>
        <w:jc w:val="center"/>
        <w:rPr>
          <w:rFonts w:ascii="Times New Roman" w:hAnsi="Times New Roman" w:cs="Times New Roman"/>
          <w:b/>
          <w:bCs/>
          <w:color w:val="000000"/>
          <w:sz w:val="32"/>
          <w:szCs w:val="44"/>
        </w:rPr>
      </w:pPr>
      <w:r>
        <w:rPr>
          <w:rFonts w:hint="eastAsia" w:ascii="Times New Roman" w:hAnsi="Times New Roman" w:cs="Times New Roman"/>
          <w:b/>
          <w:bCs/>
          <w:color w:val="000000"/>
          <w:sz w:val="32"/>
          <w:szCs w:val="44"/>
          <w:lang w:val="en-US" w:eastAsia="zh-CN"/>
        </w:rPr>
        <w:t>征地实施单位：</w:t>
      </w:r>
      <w:r>
        <w:rPr>
          <w:rFonts w:ascii="Times New Roman" w:hAnsi="Times New Roman" w:cs="Times New Roman"/>
          <w:b/>
          <w:bCs/>
          <w:color w:val="000000"/>
          <w:sz w:val="32"/>
          <w:szCs w:val="44"/>
        </w:rPr>
        <w:t>禄丰</w:t>
      </w:r>
      <w:r>
        <w:rPr>
          <w:rFonts w:hint="eastAsia" w:ascii="Times New Roman" w:hAnsi="Times New Roman" w:cs="Times New Roman"/>
          <w:b/>
          <w:bCs/>
          <w:color w:val="000000"/>
          <w:sz w:val="32"/>
          <w:szCs w:val="44"/>
        </w:rPr>
        <w:t>市</w:t>
      </w:r>
      <w:r>
        <w:rPr>
          <w:rFonts w:ascii="Times New Roman" w:hAnsi="Times New Roman" w:cs="Times New Roman"/>
          <w:b/>
          <w:bCs/>
          <w:color w:val="000000"/>
          <w:sz w:val="32"/>
          <w:szCs w:val="44"/>
        </w:rPr>
        <w:t>人民政府</w:t>
      </w:r>
    </w:p>
    <w:p>
      <w:pPr>
        <w:jc w:val="center"/>
        <w:rPr>
          <w:rFonts w:ascii="Times New Roman" w:hAnsi="Times New Roman" w:cs="Times New Roman"/>
          <w:b/>
          <w:bCs/>
          <w:color w:val="000000"/>
          <w:sz w:val="32"/>
          <w:szCs w:val="44"/>
        </w:rPr>
      </w:pPr>
    </w:p>
    <w:p>
      <w:pPr>
        <w:jc w:val="center"/>
        <w:rPr>
          <w:rFonts w:ascii="Times New Roman" w:hAnsi="Times New Roman" w:cs="Times New Roman"/>
          <w:b/>
          <w:bCs/>
          <w:color w:val="000000"/>
          <w:sz w:val="32"/>
          <w:szCs w:val="44"/>
        </w:rPr>
      </w:pPr>
      <w:r>
        <w:rPr>
          <w:rFonts w:ascii="Times New Roman" w:hAnsi="Times New Roman" w:cs="Times New Roman"/>
          <w:b/>
          <w:bCs/>
          <w:color w:val="000000"/>
          <w:sz w:val="32"/>
          <w:szCs w:val="44"/>
        </w:rPr>
        <w:t>202</w:t>
      </w:r>
      <w:r>
        <w:rPr>
          <w:rFonts w:hint="eastAsia" w:ascii="Times New Roman" w:hAnsi="Times New Roman" w:cs="Times New Roman"/>
          <w:b/>
          <w:bCs/>
          <w:color w:val="000000"/>
          <w:sz w:val="32"/>
          <w:szCs w:val="44"/>
          <w:lang w:val="en-US" w:eastAsia="zh-CN"/>
        </w:rPr>
        <w:t>3</w:t>
      </w:r>
      <w:r>
        <w:rPr>
          <w:rFonts w:ascii="Times New Roman" w:hAnsi="Times New Roman" w:cs="Times New Roman"/>
          <w:b/>
          <w:bCs/>
          <w:color w:val="000000"/>
          <w:sz w:val="32"/>
          <w:szCs w:val="44"/>
        </w:rPr>
        <w:t>年</w:t>
      </w:r>
      <w:r>
        <w:rPr>
          <w:rFonts w:hint="eastAsia" w:ascii="Times New Roman" w:hAnsi="Times New Roman" w:cs="Times New Roman"/>
          <w:b/>
          <w:bCs/>
          <w:color w:val="000000"/>
          <w:sz w:val="32"/>
          <w:szCs w:val="44"/>
          <w:lang w:val="en-US" w:eastAsia="zh-CN"/>
        </w:rPr>
        <w:t>1</w:t>
      </w:r>
      <w:r>
        <w:rPr>
          <w:rFonts w:ascii="Times New Roman" w:hAnsi="Times New Roman" w:cs="Times New Roman"/>
          <w:b/>
          <w:bCs/>
          <w:color w:val="000000"/>
          <w:sz w:val="32"/>
          <w:szCs w:val="44"/>
        </w:rPr>
        <w:t>月</w:t>
      </w:r>
    </w:p>
    <w:p>
      <w:pPr>
        <w:jc w:val="both"/>
        <w:rPr>
          <w:rFonts w:ascii="Times New Roman" w:hAnsi="Times New Roman" w:cs="Times New Roman"/>
          <w:b/>
          <w:bCs/>
          <w:color w:val="000000"/>
          <w:sz w:val="32"/>
          <w:szCs w:val="44"/>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ascii="Times New Roman" w:hAnsi="Times New Roman" w:eastAsia="方正仿宋简体" w:cs="Times New Roman"/>
          <w:color w:val="000000"/>
          <w:sz w:val="32"/>
          <w:szCs w:val="32"/>
        </w:rPr>
      </w:pPr>
      <w:bookmarkStart w:id="0" w:name="_Toc35246876"/>
      <w:r>
        <w:rPr>
          <w:rFonts w:ascii="Times New Roman" w:hAnsi="Times New Roman" w:eastAsia="方正仿宋简体" w:cs="Times New Roman"/>
          <w:color w:val="000000"/>
          <w:sz w:val="32"/>
          <w:szCs w:val="32"/>
        </w:rPr>
        <w:t>根据《中华人民共和国土地管理法》相关规定，</w:t>
      </w:r>
      <w:r>
        <w:rPr>
          <w:rFonts w:hint="eastAsia" w:ascii="Times New Roman" w:hAnsi="Times New Roman" w:eastAsia="方正仿宋简体" w:cs="Times New Roman"/>
          <w:color w:val="000000"/>
          <w:sz w:val="32"/>
          <w:szCs w:val="32"/>
        </w:rPr>
        <w:t>结合</w:t>
      </w:r>
      <w:r>
        <w:rPr>
          <w:rFonts w:ascii="Times New Roman" w:hAnsi="Times New Roman" w:eastAsia="方正仿宋简体" w:cs="Times New Roman"/>
          <w:color w:val="000000"/>
          <w:sz w:val="32"/>
          <w:szCs w:val="32"/>
        </w:rPr>
        <w:t>《云南省自然资源厅关于做好建设项目申请征收土地前期工作相关事宜的通知》（云自然资审批</w:t>
      </w:r>
      <w:r>
        <w:rPr>
          <w:rFonts w:hint="eastAsia" w:ascii="方正仿宋简体" w:hAnsi="方正仿宋简体" w:eastAsia="方正仿宋简体" w:cs="方正仿宋简体"/>
          <w:color w:val="000000"/>
          <w:sz w:val="32"/>
          <w:szCs w:val="32"/>
        </w:rPr>
        <w:t>〔</w:t>
      </w:r>
      <w:r>
        <w:rPr>
          <w:rFonts w:ascii="Times New Roman" w:hAnsi="Times New Roman" w:eastAsia="方正仿宋简体" w:cs="Times New Roman"/>
          <w:color w:val="000000"/>
          <w:sz w:val="32"/>
          <w:szCs w:val="32"/>
        </w:rPr>
        <w:t>2020</w:t>
      </w:r>
      <w:r>
        <w:rPr>
          <w:rFonts w:hint="eastAsia" w:ascii="方正仿宋简体" w:hAnsi="方正仿宋简体" w:eastAsia="方正仿宋简体" w:cs="方正仿宋简体"/>
          <w:color w:val="000000"/>
          <w:sz w:val="32"/>
          <w:szCs w:val="32"/>
        </w:rPr>
        <w:t>〕</w:t>
      </w:r>
      <w:r>
        <w:rPr>
          <w:rFonts w:ascii="Times New Roman" w:hAnsi="Times New Roman" w:eastAsia="方正仿宋简体" w:cs="Times New Roman"/>
          <w:color w:val="000000"/>
          <w:sz w:val="32"/>
          <w:szCs w:val="32"/>
        </w:rPr>
        <w:t>203号）、《云南省自然资源厅关于进一步做好征地信息公开工作的通知》（云自然资审批</w:t>
      </w:r>
      <w:r>
        <w:rPr>
          <w:rFonts w:hint="eastAsia" w:ascii="方正仿宋简体" w:hAnsi="方正仿宋简体" w:eastAsia="方正仿宋简体" w:cs="方正仿宋简体"/>
          <w:color w:val="000000"/>
          <w:sz w:val="32"/>
          <w:szCs w:val="32"/>
        </w:rPr>
        <w:t>〔</w:t>
      </w:r>
      <w:r>
        <w:rPr>
          <w:rFonts w:ascii="Times New Roman" w:hAnsi="Times New Roman" w:eastAsia="方正仿宋简体" w:cs="Times New Roman"/>
          <w:color w:val="000000"/>
          <w:sz w:val="32"/>
          <w:szCs w:val="32"/>
        </w:rPr>
        <w:t>2020</w:t>
      </w:r>
      <w:r>
        <w:rPr>
          <w:rFonts w:hint="eastAsia" w:ascii="方正仿宋简体" w:hAnsi="方正仿宋简体" w:eastAsia="方正仿宋简体" w:cs="方正仿宋简体"/>
          <w:color w:val="000000"/>
          <w:sz w:val="32"/>
          <w:szCs w:val="32"/>
        </w:rPr>
        <w:t>〕</w:t>
      </w:r>
      <w:r>
        <w:rPr>
          <w:rFonts w:ascii="Times New Roman" w:hAnsi="Times New Roman" w:eastAsia="方正仿宋简体" w:cs="Times New Roman"/>
          <w:color w:val="000000"/>
          <w:sz w:val="32"/>
          <w:szCs w:val="32"/>
        </w:rPr>
        <w:t xml:space="preserve">205号）等文件精神， </w:t>
      </w:r>
      <w:r>
        <w:rPr>
          <w:rFonts w:hint="eastAsia" w:ascii="Times New Roman" w:hAnsi="Times New Roman" w:eastAsia="方正仿宋简体" w:cs="Times New Roman"/>
          <w:color w:val="000000"/>
          <w:sz w:val="32"/>
          <w:szCs w:val="32"/>
        </w:rPr>
        <w:t>禄丰市</w:t>
      </w:r>
      <w:r>
        <w:rPr>
          <w:rFonts w:ascii="Times New Roman" w:hAnsi="Times New Roman" w:eastAsia="方正仿宋简体" w:cs="Times New Roman"/>
          <w:color w:val="000000"/>
          <w:sz w:val="32"/>
          <w:szCs w:val="32"/>
        </w:rPr>
        <w:t>自然资源局依法依规开展了禄丰市</w:t>
      </w:r>
      <w:r>
        <w:rPr>
          <w:rFonts w:hint="eastAsia" w:ascii="Times New Roman" w:hAnsi="Times New Roman" w:eastAsia="方正仿宋简体" w:cs="Times New Roman"/>
          <w:color w:val="000000"/>
          <w:sz w:val="32"/>
          <w:szCs w:val="32"/>
          <w:lang w:eastAsia="zh-CN"/>
        </w:rPr>
        <w:t>2023年度第五批次</w:t>
      </w:r>
      <w:r>
        <w:rPr>
          <w:rFonts w:ascii="Times New Roman" w:hAnsi="Times New Roman" w:eastAsia="方正仿宋简体" w:cs="Times New Roman"/>
          <w:color w:val="000000"/>
          <w:sz w:val="32"/>
          <w:szCs w:val="32"/>
        </w:rPr>
        <w:t>城镇建设用地土地征收工作，现将土地现状调查情况报告如下：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一、拟征收土地基本情况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ascii="Times New Roman" w:hAnsi="Times New Roman" w:eastAsia="方正仿宋简体" w:cs="Times New Roman"/>
          <w:color w:val="000000"/>
          <w:sz w:val="32"/>
          <w:szCs w:val="32"/>
        </w:rPr>
      </w:pPr>
      <w:r>
        <w:rPr>
          <w:rFonts w:hint="eastAsia" w:ascii="Times New Roman" w:hAnsi="Times New Roman" w:eastAsia="方正仿宋简体" w:cs="Times New Roman"/>
          <w:color w:val="000000"/>
          <w:sz w:val="32"/>
          <w:szCs w:val="32"/>
        </w:rPr>
        <w:t>（一）</w:t>
      </w:r>
      <w:r>
        <w:rPr>
          <w:rFonts w:ascii="Times New Roman" w:hAnsi="Times New Roman" w:eastAsia="方正仿宋简体" w:cs="Times New Roman"/>
          <w:color w:val="000000"/>
          <w:sz w:val="32"/>
          <w:szCs w:val="32"/>
        </w:rPr>
        <w:t>拟征收土地用途</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z w:val="32"/>
          <w:szCs w:val="32"/>
        </w:rPr>
      </w:pPr>
      <w:r>
        <w:rPr>
          <w:rFonts w:ascii="Times New Roman" w:hAnsi="Times New Roman" w:eastAsia="方正仿宋简体" w:cs="Times New Roman"/>
          <w:sz w:val="32"/>
          <w:szCs w:val="32"/>
        </w:rPr>
        <w:t>拟征收土地用于禄丰市</w:t>
      </w:r>
      <w:r>
        <w:rPr>
          <w:rFonts w:hint="eastAsia" w:ascii="Times New Roman" w:hAnsi="Times New Roman" w:eastAsia="方正仿宋简体" w:cs="Times New Roman"/>
          <w:sz w:val="32"/>
          <w:szCs w:val="32"/>
          <w:lang w:eastAsia="zh-CN"/>
        </w:rPr>
        <w:t>2023年度第五批次</w:t>
      </w:r>
      <w:r>
        <w:rPr>
          <w:rFonts w:ascii="Times New Roman" w:hAnsi="Times New Roman" w:eastAsia="方正仿宋简体" w:cs="Times New Roman"/>
          <w:sz w:val="32"/>
          <w:szCs w:val="32"/>
        </w:rPr>
        <w:t>城镇建设用地，</w:t>
      </w:r>
      <w:r>
        <w:rPr>
          <w:rFonts w:eastAsia="方正仿宋简体"/>
          <w:sz w:val="32"/>
          <w:szCs w:val="32"/>
        </w:rPr>
        <w:t>该批次申报用地拟安排为：</w:t>
      </w:r>
      <w:r>
        <w:rPr>
          <w:rFonts w:hint="eastAsia" w:eastAsia="方正仿宋简体"/>
          <w:sz w:val="32"/>
          <w:szCs w:val="32"/>
          <w:lang w:val="en-US" w:eastAsia="zh-CN"/>
        </w:rPr>
        <w:t>商服用地</w:t>
      </w:r>
      <w:r>
        <w:rPr>
          <w:rFonts w:hint="default" w:ascii="Times New Roman" w:hAnsi="Times New Roman" w:eastAsia="方正仿宋简体" w:cs="Times New Roman"/>
          <w:sz w:val="32"/>
          <w:szCs w:val="32"/>
          <w:lang w:val="en-US" w:eastAsia="zh-CN"/>
        </w:rPr>
        <w:t>0.5436公顷、公共服务用地4.6667公顷</w:t>
      </w:r>
      <w:r>
        <w:rPr>
          <w:rFonts w:hint="default" w:ascii="Times New Roman" w:hAnsi="Times New Roman" w:eastAsia="方正仿宋简体" w:cs="Times New Roman"/>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ascii="Times New Roman" w:hAnsi="Times New Roman" w:eastAsia="方正仿宋简体" w:cs="Times New Roman"/>
          <w:color w:val="000000"/>
          <w:sz w:val="32"/>
          <w:szCs w:val="32"/>
        </w:rPr>
      </w:pPr>
      <w:r>
        <w:rPr>
          <w:rFonts w:hint="eastAsia" w:ascii="Times New Roman" w:hAnsi="Times New Roman" w:eastAsia="方正仿宋简体" w:cs="Times New Roman"/>
          <w:color w:val="000000"/>
          <w:sz w:val="32"/>
          <w:szCs w:val="32"/>
        </w:rPr>
        <w:t>（二）</w:t>
      </w:r>
      <w:r>
        <w:rPr>
          <w:rFonts w:ascii="Times New Roman" w:hAnsi="Times New Roman" w:eastAsia="方正仿宋简体" w:cs="Times New Roman"/>
          <w:color w:val="000000"/>
          <w:sz w:val="32"/>
          <w:szCs w:val="32"/>
        </w:rPr>
        <w:t>拟征收土地位置及面积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禄丰市</w:t>
      </w:r>
      <w:r>
        <w:rPr>
          <w:rFonts w:hint="eastAsia" w:ascii="Times New Roman" w:hAnsi="Times New Roman" w:eastAsia="方正仿宋简体" w:cs="Times New Roman"/>
          <w:color w:val="000000"/>
          <w:sz w:val="32"/>
          <w:szCs w:val="32"/>
          <w:lang w:eastAsia="zh-CN"/>
        </w:rPr>
        <w:t>2023年度第五批次</w:t>
      </w:r>
      <w:r>
        <w:rPr>
          <w:rFonts w:ascii="Times New Roman" w:hAnsi="Times New Roman" w:eastAsia="方正仿宋简体" w:cs="Times New Roman"/>
          <w:color w:val="000000"/>
          <w:sz w:val="32"/>
          <w:szCs w:val="32"/>
        </w:rPr>
        <w:t>城镇建设用地涉及征收</w:t>
      </w:r>
      <w:bookmarkStart w:id="1" w:name="_Hlk111566783"/>
      <w:r>
        <w:rPr>
          <w:rFonts w:ascii="Times New Roman" w:hAnsi="Times New Roman" w:eastAsia="方正仿宋简体" w:cs="Times New Roman"/>
          <w:color w:val="000000"/>
          <w:sz w:val="32"/>
          <w:szCs w:val="32"/>
        </w:rPr>
        <w:t>禄丰市</w:t>
      </w:r>
      <w:r>
        <w:rPr>
          <w:rFonts w:hint="eastAsia" w:ascii="Times New Roman" w:hAnsi="Times New Roman" w:eastAsia="方正仿宋简体" w:cs="Times New Roman"/>
          <w:color w:val="000000"/>
          <w:sz w:val="32"/>
          <w:szCs w:val="32"/>
          <w:lang w:val="en-US" w:eastAsia="zh-CN"/>
        </w:rPr>
        <w:t>金山镇南雄社区刘家营村小组</w:t>
      </w:r>
      <w:r>
        <w:rPr>
          <w:rFonts w:hint="eastAsia" w:ascii="Times New Roman" w:hAnsi="Times New Roman" w:eastAsia="方正仿宋简体" w:cs="Times New Roman"/>
          <w:color w:val="000000"/>
          <w:sz w:val="32"/>
          <w:szCs w:val="32"/>
          <w:lang w:eastAsia="zh-CN"/>
        </w:rPr>
        <w:t>，</w:t>
      </w:r>
      <w:bookmarkEnd w:id="1"/>
      <w:r>
        <w:rPr>
          <w:rFonts w:hint="eastAsia" w:ascii="Times New Roman" w:hAnsi="Times New Roman" w:eastAsia="方正仿宋简体" w:cs="Times New Roman"/>
          <w:color w:val="000000"/>
          <w:sz w:val="32"/>
          <w:szCs w:val="32"/>
          <w:lang w:val="en-US" w:eastAsia="zh-CN"/>
        </w:rPr>
        <w:t>仁兴镇西村村委会西村一至八组</w:t>
      </w:r>
      <w:r>
        <w:rPr>
          <w:rFonts w:hint="eastAsia" w:ascii="Times New Roman" w:hAnsi="Times New Roman" w:eastAsia="方正仿宋简体" w:cs="Times New Roman"/>
          <w:color w:val="000000"/>
          <w:sz w:val="32"/>
          <w:szCs w:val="32"/>
        </w:rPr>
        <w:t>等</w:t>
      </w:r>
      <w:r>
        <w:rPr>
          <w:rFonts w:hint="eastAsia" w:ascii="Times New Roman" w:hAnsi="Times New Roman" w:eastAsia="方正仿宋简体" w:cs="Times New Roman"/>
          <w:color w:val="000000"/>
          <w:sz w:val="32"/>
          <w:szCs w:val="32"/>
          <w:lang w:val="en-US" w:eastAsia="zh-CN"/>
        </w:rPr>
        <w:t>2</w:t>
      </w:r>
      <w:r>
        <w:rPr>
          <w:rFonts w:ascii="Times New Roman" w:hAnsi="Times New Roman" w:eastAsia="方正仿宋简体" w:cs="Times New Roman"/>
          <w:color w:val="000000"/>
          <w:sz w:val="32"/>
          <w:szCs w:val="32"/>
        </w:rPr>
        <w:t>乡镇</w:t>
      </w:r>
      <w:r>
        <w:rPr>
          <w:rFonts w:hint="eastAsia" w:ascii="Times New Roman" w:hAnsi="Times New Roman" w:eastAsia="方正仿宋简体" w:cs="Times New Roman"/>
          <w:color w:val="000000"/>
          <w:sz w:val="32"/>
          <w:szCs w:val="32"/>
          <w:lang w:val="en-US" w:eastAsia="zh-CN"/>
        </w:rPr>
        <w:t>2</w:t>
      </w:r>
      <w:r>
        <w:rPr>
          <w:rFonts w:ascii="Times New Roman" w:hAnsi="Times New Roman" w:eastAsia="方正仿宋简体" w:cs="Times New Roman"/>
          <w:color w:val="000000"/>
          <w:sz w:val="32"/>
          <w:szCs w:val="32"/>
        </w:rPr>
        <w:t>个</w:t>
      </w:r>
      <w:r>
        <w:rPr>
          <w:rFonts w:hint="eastAsia" w:ascii="Times New Roman" w:hAnsi="Times New Roman" w:eastAsia="方正仿宋简体" w:cs="Times New Roman"/>
          <w:color w:val="000000"/>
          <w:sz w:val="32"/>
          <w:szCs w:val="32"/>
          <w:lang w:val="en-US" w:eastAsia="zh-CN"/>
        </w:rPr>
        <w:t>村（居）委会9</w:t>
      </w:r>
      <w:r>
        <w:rPr>
          <w:rFonts w:ascii="Times New Roman" w:hAnsi="Times New Roman" w:eastAsia="方正仿宋简体" w:cs="Times New Roman"/>
          <w:color w:val="000000"/>
          <w:sz w:val="32"/>
          <w:szCs w:val="32"/>
        </w:rPr>
        <w:t>个</w:t>
      </w:r>
      <w:r>
        <w:rPr>
          <w:rFonts w:hint="eastAsia" w:ascii="Times New Roman" w:hAnsi="Times New Roman" w:eastAsia="方正仿宋简体" w:cs="Times New Roman"/>
          <w:color w:val="000000"/>
          <w:sz w:val="32"/>
          <w:szCs w:val="32"/>
        </w:rPr>
        <w:t>村</w:t>
      </w:r>
      <w:r>
        <w:rPr>
          <w:rFonts w:hint="eastAsia" w:ascii="Times New Roman" w:hAnsi="Times New Roman" w:eastAsia="方正仿宋简体" w:cs="Times New Roman"/>
          <w:color w:val="000000"/>
          <w:sz w:val="32"/>
          <w:szCs w:val="32"/>
          <w:lang w:eastAsia="zh-CN"/>
        </w:rPr>
        <w:t>（</w:t>
      </w:r>
      <w:r>
        <w:rPr>
          <w:rFonts w:hint="eastAsia" w:ascii="Times New Roman" w:hAnsi="Times New Roman" w:eastAsia="方正仿宋简体" w:cs="Times New Roman"/>
          <w:color w:val="000000"/>
          <w:sz w:val="32"/>
          <w:szCs w:val="32"/>
          <w:lang w:val="en-US" w:eastAsia="zh-CN"/>
        </w:rPr>
        <w:t>居</w:t>
      </w:r>
      <w:r>
        <w:rPr>
          <w:rFonts w:hint="eastAsia" w:ascii="Times New Roman" w:hAnsi="Times New Roman" w:eastAsia="方正仿宋简体" w:cs="Times New Roman"/>
          <w:color w:val="000000"/>
          <w:sz w:val="32"/>
          <w:szCs w:val="32"/>
          <w:lang w:eastAsia="zh-CN"/>
        </w:rPr>
        <w:t>）</w:t>
      </w:r>
      <w:r>
        <w:rPr>
          <w:rFonts w:ascii="Times New Roman" w:hAnsi="Times New Roman" w:eastAsia="方正仿宋简体" w:cs="Times New Roman"/>
          <w:color w:val="000000"/>
          <w:sz w:val="32"/>
          <w:szCs w:val="32"/>
        </w:rPr>
        <w:t>民小组集体土地</w:t>
      </w:r>
      <w:r>
        <w:rPr>
          <w:rFonts w:hint="eastAsia" w:ascii="Times New Roman" w:hAnsi="Times New Roman" w:eastAsia="方正仿宋简体" w:cs="Times New Roman"/>
          <w:color w:val="000000"/>
          <w:sz w:val="32"/>
          <w:szCs w:val="32"/>
          <w:lang w:val="en-US" w:eastAsia="zh-CN"/>
        </w:rPr>
        <w:t>5.2103</w:t>
      </w:r>
      <w:r>
        <w:rPr>
          <w:rFonts w:ascii="Times New Roman" w:hAnsi="Times New Roman" w:eastAsia="方正仿宋简体" w:cs="Times New Roman"/>
          <w:color w:val="000000"/>
          <w:sz w:val="32"/>
          <w:szCs w:val="32"/>
        </w:rPr>
        <w:t>公顷（</w:t>
      </w:r>
      <w:r>
        <w:rPr>
          <w:rFonts w:hint="eastAsia" w:ascii="Times New Roman" w:hAnsi="Times New Roman" w:eastAsia="方正仿宋简体" w:cs="Times New Roman"/>
          <w:color w:val="000000"/>
          <w:sz w:val="32"/>
          <w:szCs w:val="32"/>
          <w:lang w:val="en-US" w:eastAsia="zh-CN"/>
        </w:rPr>
        <w:t>78.1545</w:t>
      </w:r>
      <w:r>
        <w:rPr>
          <w:rFonts w:ascii="Times New Roman" w:hAnsi="Times New Roman" w:eastAsia="方正仿宋简体" w:cs="Times New Roman"/>
          <w:color w:val="000000"/>
          <w:sz w:val="32"/>
          <w:szCs w:val="32"/>
        </w:rPr>
        <w:t>亩）。其中，农用地</w:t>
      </w:r>
      <w:r>
        <w:rPr>
          <w:rFonts w:hint="eastAsia" w:ascii="Times New Roman" w:hAnsi="Times New Roman" w:eastAsia="方正仿宋简体" w:cs="Times New Roman"/>
          <w:color w:val="000000"/>
          <w:sz w:val="32"/>
          <w:szCs w:val="32"/>
          <w:lang w:val="en-US" w:eastAsia="zh-CN"/>
        </w:rPr>
        <w:t>3.5238</w:t>
      </w:r>
      <w:r>
        <w:rPr>
          <w:rFonts w:ascii="Times New Roman" w:hAnsi="Times New Roman" w:eastAsia="方正仿宋简体" w:cs="Times New Roman"/>
          <w:color w:val="000000"/>
          <w:sz w:val="32"/>
          <w:szCs w:val="32"/>
        </w:rPr>
        <w:t>公顷(林地</w:t>
      </w:r>
      <w:r>
        <w:rPr>
          <w:rFonts w:hint="eastAsia" w:ascii="Times New Roman" w:hAnsi="Times New Roman" w:eastAsia="方正仿宋简体" w:cs="Times New Roman"/>
          <w:color w:val="000000"/>
          <w:sz w:val="32"/>
          <w:szCs w:val="32"/>
          <w:lang w:val="en-US" w:eastAsia="zh-CN"/>
        </w:rPr>
        <w:t>3.3800</w:t>
      </w:r>
      <w:r>
        <w:rPr>
          <w:rFonts w:ascii="Times New Roman" w:hAnsi="Times New Roman" w:eastAsia="方正仿宋简体" w:cs="Times New Roman"/>
          <w:color w:val="000000"/>
          <w:sz w:val="32"/>
          <w:szCs w:val="32"/>
        </w:rPr>
        <w:t>公顷、其他农用地</w:t>
      </w:r>
      <w:r>
        <w:rPr>
          <w:rFonts w:hint="eastAsia" w:ascii="Times New Roman" w:hAnsi="Times New Roman" w:eastAsia="方正仿宋简体" w:cs="Times New Roman"/>
          <w:color w:val="000000"/>
          <w:sz w:val="32"/>
          <w:szCs w:val="32"/>
          <w:lang w:val="en-US" w:eastAsia="zh-CN"/>
        </w:rPr>
        <w:t>0.1438</w:t>
      </w:r>
      <w:r>
        <w:rPr>
          <w:rFonts w:ascii="Times New Roman" w:hAnsi="Times New Roman" w:eastAsia="方正仿宋简体" w:cs="Times New Roman"/>
          <w:color w:val="000000"/>
          <w:sz w:val="32"/>
          <w:szCs w:val="32"/>
        </w:rPr>
        <w:t>公顷)，建设用地</w:t>
      </w:r>
      <w:r>
        <w:rPr>
          <w:rFonts w:hint="eastAsia" w:ascii="Times New Roman" w:hAnsi="Times New Roman" w:eastAsia="方正仿宋简体" w:cs="Times New Roman"/>
          <w:color w:val="000000"/>
          <w:sz w:val="32"/>
          <w:szCs w:val="32"/>
          <w:lang w:val="en-US" w:eastAsia="zh-CN"/>
        </w:rPr>
        <w:t>1.6865</w:t>
      </w:r>
      <w:r>
        <w:rPr>
          <w:rFonts w:ascii="Times New Roman" w:hAnsi="Times New Roman" w:eastAsia="方正仿宋简体" w:cs="Times New Roman"/>
          <w:color w:val="000000"/>
          <w:sz w:val="32"/>
          <w:szCs w:val="32"/>
        </w:rPr>
        <w:t>公顷，</w:t>
      </w:r>
      <w:r>
        <w:rPr>
          <w:rFonts w:hint="eastAsia" w:ascii="Times New Roman" w:hAnsi="Times New Roman" w:eastAsia="方正仿宋简体" w:cs="Times New Roman"/>
          <w:color w:val="000000"/>
          <w:sz w:val="32"/>
          <w:szCs w:val="32"/>
          <w:lang w:val="en-US" w:eastAsia="zh-CN"/>
        </w:rPr>
        <w:t>不涉及</w:t>
      </w:r>
      <w:r>
        <w:rPr>
          <w:rFonts w:ascii="Times New Roman" w:hAnsi="Times New Roman" w:eastAsia="方正仿宋简体" w:cs="Times New Roman"/>
          <w:color w:val="000000"/>
          <w:sz w:val="32"/>
          <w:szCs w:val="32"/>
        </w:rPr>
        <w:t>未利用地</w:t>
      </w:r>
      <w:r>
        <w:rPr>
          <w:rFonts w:hint="eastAsia" w:ascii="Times New Roman" w:hAnsi="Times New Roman" w:eastAsia="方正仿宋简体" w:cs="Times New Roman"/>
          <w:color w:val="000000"/>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textAlignment w:val="auto"/>
        <w:outlineLvl w:val="0"/>
        <w:rPr>
          <w:rFonts w:ascii="Times New Roman" w:hAnsi="Times New Roman" w:eastAsia="方正仿宋简体" w:cs="Times New Roman"/>
          <w:sz w:val="32"/>
          <w:szCs w:val="32"/>
        </w:rPr>
      </w:pPr>
      <w:r>
        <w:rPr>
          <w:rFonts w:ascii="Times New Roman" w:hAnsi="Times New Roman" w:eastAsia="方正仿宋简体" w:cs="Times New Roman"/>
          <w:sz w:val="32"/>
          <w:szCs w:val="32"/>
        </w:rPr>
        <w:t>涉及拟征收土地的集体经济组织情况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（一）</w:t>
      </w:r>
      <w:r>
        <w:rPr>
          <w:rFonts w:ascii="Times New Roman" w:hAnsi="Times New Roman" w:eastAsia="方正仿宋简体" w:cs="Times New Roman"/>
          <w:sz w:val="32"/>
          <w:szCs w:val="32"/>
        </w:rPr>
        <w:t xml:space="preserve"> 拟征收土地涉及村小组及人口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方正仿宋简体" w:cs="Times New Roman"/>
          <w:color w:val="FF0000"/>
          <w:sz w:val="32"/>
          <w:szCs w:val="32"/>
        </w:rPr>
      </w:pPr>
      <w:r>
        <w:rPr>
          <w:rFonts w:hint="eastAsia" w:ascii="Times New Roman" w:hAnsi="Times New Roman" w:eastAsia="方正仿宋简体" w:cs="Times New Roman"/>
          <w:sz w:val="32"/>
          <w:szCs w:val="32"/>
        </w:rPr>
        <w:t>该批次</w:t>
      </w:r>
      <w:r>
        <w:rPr>
          <w:rFonts w:ascii="Times New Roman" w:hAnsi="Times New Roman" w:eastAsia="方正仿宋简体" w:cs="Times New Roman"/>
          <w:sz w:val="32"/>
          <w:szCs w:val="32"/>
        </w:rPr>
        <w:t>用地</w:t>
      </w:r>
      <w:r>
        <w:rPr>
          <w:rFonts w:ascii="Times New Roman" w:hAnsi="Times New Roman" w:eastAsia="方正仿宋简体" w:cs="Times New Roman"/>
          <w:color w:val="000000"/>
          <w:sz w:val="32"/>
          <w:szCs w:val="32"/>
        </w:rPr>
        <w:t>涉及征收禄丰市</w:t>
      </w:r>
      <w:r>
        <w:rPr>
          <w:rFonts w:hint="eastAsia" w:ascii="Times New Roman" w:hAnsi="Times New Roman" w:eastAsia="方正仿宋简体" w:cs="Times New Roman"/>
          <w:color w:val="000000"/>
          <w:sz w:val="32"/>
          <w:szCs w:val="32"/>
          <w:lang w:val="en-US" w:eastAsia="zh-CN"/>
        </w:rPr>
        <w:t>金山镇南雄社区刘家营村小组</w:t>
      </w:r>
      <w:r>
        <w:rPr>
          <w:rFonts w:hint="eastAsia" w:ascii="Times New Roman" w:hAnsi="Times New Roman" w:eastAsia="方正仿宋简体" w:cs="Times New Roman"/>
          <w:color w:val="000000"/>
          <w:sz w:val="32"/>
          <w:szCs w:val="32"/>
          <w:lang w:eastAsia="zh-CN"/>
        </w:rPr>
        <w:t>，</w:t>
      </w:r>
      <w:r>
        <w:rPr>
          <w:rFonts w:hint="eastAsia" w:ascii="Times New Roman" w:hAnsi="Times New Roman" w:eastAsia="方正仿宋简体" w:cs="Times New Roman"/>
          <w:color w:val="000000"/>
          <w:sz w:val="32"/>
          <w:szCs w:val="32"/>
          <w:lang w:val="en-US" w:eastAsia="zh-CN"/>
        </w:rPr>
        <w:t>仁兴镇西村村委会西村一至八组</w:t>
      </w:r>
      <w:r>
        <w:rPr>
          <w:rFonts w:hint="eastAsia" w:ascii="Times New Roman" w:hAnsi="Times New Roman" w:eastAsia="方正仿宋简体" w:cs="Times New Roman"/>
          <w:sz w:val="32"/>
          <w:szCs w:val="32"/>
        </w:rPr>
        <w:t>。</w:t>
      </w:r>
      <w:r>
        <w:rPr>
          <w:rFonts w:ascii="Times New Roman" w:hAnsi="Times New Roman" w:eastAsia="方正仿宋简体" w:cs="Times New Roman"/>
          <w:color w:val="auto"/>
          <w:sz w:val="32"/>
          <w:szCs w:val="32"/>
        </w:rPr>
        <w:t>该</w:t>
      </w:r>
      <w:r>
        <w:rPr>
          <w:rFonts w:hint="eastAsia" w:ascii="Times New Roman" w:hAnsi="Times New Roman" w:eastAsia="方正仿宋简体" w:cs="Times New Roman"/>
          <w:color w:val="auto"/>
          <w:sz w:val="32"/>
          <w:szCs w:val="32"/>
        </w:rPr>
        <w:t>批次</w:t>
      </w:r>
      <w:r>
        <w:rPr>
          <w:rFonts w:ascii="Times New Roman" w:hAnsi="Times New Roman" w:eastAsia="方正仿宋简体" w:cs="Times New Roman"/>
          <w:color w:val="auto"/>
          <w:sz w:val="32"/>
          <w:szCs w:val="32"/>
        </w:rPr>
        <w:t>用地</w:t>
      </w:r>
      <w:r>
        <w:rPr>
          <w:rFonts w:hint="eastAsia" w:ascii="Times New Roman" w:hAnsi="Times New Roman" w:eastAsia="方正仿宋简体" w:cs="Times New Roman"/>
          <w:color w:val="auto"/>
          <w:sz w:val="32"/>
          <w:szCs w:val="32"/>
          <w:lang w:eastAsia="zh-CN"/>
        </w:rPr>
        <w:t>不</w:t>
      </w:r>
      <w:r>
        <w:rPr>
          <w:rFonts w:ascii="Times New Roman" w:hAnsi="Times New Roman" w:eastAsia="方正仿宋简体" w:cs="Times New Roman"/>
          <w:color w:val="auto"/>
          <w:sz w:val="32"/>
          <w:szCs w:val="32"/>
        </w:rPr>
        <w:t>涉及征收耕地。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（二）</w:t>
      </w:r>
      <w:r>
        <w:rPr>
          <w:rFonts w:ascii="Times New Roman" w:hAnsi="Times New Roman" w:eastAsia="方正仿宋简体" w:cs="Times New Roman"/>
          <w:sz w:val="32"/>
          <w:szCs w:val="32"/>
        </w:rPr>
        <w:t>社会经济情况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ascii="Times New Roman" w:hAnsi="Times New Roman" w:eastAsia="方正仿宋简体" w:cs="Times New Roman"/>
          <w:color w:val="FF0000"/>
          <w:sz w:val="32"/>
          <w:szCs w:val="32"/>
        </w:rPr>
      </w:pPr>
      <w:r>
        <w:rPr>
          <w:rFonts w:hint="eastAsia" w:ascii="Times New Roman" w:hAnsi="Times New Roman" w:eastAsia="方正仿宋简体" w:cs="Times New Roman"/>
          <w:sz w:val="32"/>
          <w:szCs w:val="32"/>
        </w:rPr>
        <w:t>该批次</w:t>
      </w:r>
      <w:r>
        <w:rPr>
          <w:rFonts w:ascii="Times New Roman" w:hAnsi="Times New Roman" w:eastAsia="方正仿宋简体" w:cs="Times New Roman"/>
          <w:sz w:val="32"/>
          <w:szCs w:val="32"/>
        </w:rPr>
        <w:t>用地</w:t>
      </w:r>
      <w:r>
        <w:rPr>
          <w:rFonts w:hint="eastAsia" w:ascii="Times New Roman" w:hAnsi="Times New Roman" w:eastAsia="方正仿宋简体" w:cs="Times New Roman"/>
          <w:sz w:val="32"/>
          <w:szCs w:val="32"/>
        </w:rPr>
        <w:t>共涉及</w:t>
      </w:r>
      <w:r>
        <w:rPr>
          <w:rFonts w:hint="eastAsia" w:ascii="Times New Roman" w:hAnsi="Times New Roman" w:eastAsia="方正仿宋简体" w:cs="Times New Roman"/>
          <w:sz w:val="32"/>
          <w:szCs w:val="32"/>
          <w:lang w:val="en-US" w:eastAsia="zh-CN"/>
        </w:rPr>
        <w:t>8</w:t>
      </w:r>
      <w:r>
        <w:rPr>
          <w:rFonts w:hint="eastAsia" w:ascii="Times New Roman" w:hAnsi="Times New Roman" w:eastAsia="方正仿宋简体" w:cs="Times New Roman"/>
          <w:sz w:val="32"/>
          <w:szCs w:val="32"/>
        </w:rPr>
        <w:t>个地块，其中地块一</w:t>
      </w:r>
      <w:r>
        <w:rPr>
          <w:rFonts w:hint="eastAsia" w:ascii="Times New Roman" w:hAnsi="Times New Roman" w:eastAsia="方正仿宋简体" w:cs="Times New Roman"/>
          <w:sz w:val="32"/>
          <w:szCs w:val="32"/>
          <w:lang w:eastAsia="zh-CN"/>
        </w:rPr>
        <w:t>至七</w:t>
      </w:r>
      <w:r>
        <w:rPr>
          <w:rFonts w:hint="eastAsia" w:ascii="Times New Roman" w:hAnsi="Times New Roman" w:eastAsia="方正仿宋简体" w:cs="Times New Roman"/>
          <w:sz w:val="32"/>
          <w:szCs w:val="32"/>
        </w:rPr>
        <w:t>位于</w:t>
      </w:r>
      <w:r>
        <w:rPr>
          <w:rFonts w:hint="eastAsia" w:ascii="Times New Roman" w:hAnsi="Times New Roman" w:eastAsia="方正仿宋简体" w:cs="Times New Roman"/>
          <w:color w:val="000000"/>
          <w:sz w:val="32"/>
          <w:szCs w:val="32"/>
          <w:lang w:eastAsia="zh-CN"/>
        </w:rPr>
        <w:t>仁兴镇</w:t>
      </w:r>
      <w:r>
        <w:rPr>
          <w:rFonts w:hint="eastAsia" w:ascii="Times New Roman" w:hAnsi="Times New Roman" w:eastAsia="方正仿宋简体" w:cs="Times New Roman"/>
          <w:color w:val="000000"/>
          <w:sz w:val="32"/>
          <w:szCs w:val="32"/>
          <w:lang w:val="en-US" w:eastAsia="zh-CN"/>
        </w:rPr>
        <w:t>西村村委会西村一至八组</w:t>
      </w:r>
      <w:r>
        <w:rPr>
          <w:rFonts w:ascii="Times New Roman" w:hAnsi="Times New Roman" w:eastAsia="方正仿宋简体" w:cs="Times New Roman"/>
          <w:color w:val="000000"/>
          <w:sz w:val="32"/>
          <w:szCs w:val="32"/>
        </w:rPr>
        <w:t>；</w:t>
      </w:r>
      <w:r>
        <w:rPr>
          <w:rFonts w:hint="eastAsia" w:ascii="Times New Roman" w:hAnsi="Times New Roman" w:eastAsia="方正仿宋简体" w:cs="Times New Roman"/>
          <w:color w:val="000000"/>
          <w:sz w:val="32"/>
          <w:szCs w:val="32"/>
        </w:rPr>
        <w:t>地块</w:t>
      </w:r>
      <w:r>
        <w:rPr>
          <w:rFonts w:hint="eastAsia" w:ascii="Times New Roman" w:hAnsi="Times New Roman" w:eastAsia="方正仿宋简体" w:cs="Times New Roman"/>
          <w:color w:val="000000"/>
          <w:sz w:val="32"/>
          <w:szCs w:val="32"/>
          <w:lang w:eastAsia="zh-CN"/>
        </w:rPr>
        <w:t>八</w:t>
      </w:r>
      <w:r>
        <w:rPr>
          <w:rFonts w:hint="eastAsia" w:ascii="Times New Roman" w:hAnsi="Times New Roman" w:eastAsia="方正仿宋简体" w:cs="Times New Roman"/>
          <w:color w:val="000000"/>
          <w:sz w:val="32"/>
          <w:szCs w:val="32"/>
        </w:rPr>
        <w:t>位于</w:t>
      </w:r>
      <w:r>
        <w:rPr>
          <w:rFonts w:hint="eastAsia" w:ascii="Times New Roman" w:hAnsi="Times New Roman" w:eastAsia="方正仿宋简体" w:cs="Times New Roman"/>
          <w:color w:val="000000"/>
          <w:sz w:val="32"/>
          <w:szCs w:val="32"/>
          <w:lang w:eastAsia="zh-CN"/>
        </w:rPr>
        <w:t>金山镇南雄社区刘家营村小组</w:t>
      </w:r>
      <w:r>
        <w:rPr>
          <w:rFonts w:hint="eastAsia" w:ascii="Times New Roman" w:hAnsi="Times New Roman" w:eastAsia="方正仿宋简体" w:cs="Times New Roman"/>
          <w:sz w:val="32"/>
          <w:szCs w:val="32"/>
        </w:rPr>
        <w:t>。其中：</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0"/>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金山镇南雄社区距金山镇政府所在地2公里，到镇道路为柏油路，交通方便。东邻中屯村委会，南邻鲁家村村委会，西邻小街村委会，北邻董户村社区。辖白庄科、易家村、秀良村等25个村民小组。现有农户1389户，有乡村人口5436人，其中农业人口4977人，劳动力2950人，其中从事第一产业人数2095人。全村土地面积39.7平方公里，海拔1580米，年平均气温16.2度，年降水量905.5毫米，适合种植水稻、玉米等农作物。有耕地面积4723.8亩，人均耕地0.95亩，林地47284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lang w:val="en-US" w:eastAsia="zh-CN"/>
        </w:rPr>
        <w:t>仁兴镇西村村委会，属于半山区。距离仁兴镇3.10公里，海拔1780.00米，年降水量1100.00毫米，适宜种植水稻等农作物。有耕地3109.00亩，其中人均耕地1.02亩;有林地22175.53亩。全村辖16个村民小组，有农户798户，有乡村人口3258人，其中农业人口3246人，劳动力2304人，其中从事第一产业人数1812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（三）</w:t>
      </w:r>
      <w:r>
        <w:rPr>
          <w:rFonts w:ascii="Times New Roman" w:hAnsi="Times New Roman" w:eastAsia="方正仿宋简体" w:cs="Times New Roman"/>
          <w:sz w:val="32"/>
          <w:szCs w:val="32"/>
        </w:rPr>
        <w:t>现状调查时间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该批次</w:t>
      </w:r>
      <w:r>
        <w:rPr>
          <w:rFonts w:ascii="Times New Roman" w:hAnsi="Times New Roman" w:eastAsia="方正仿宋简体" w:cs="Times New Roman"/>
          <w:sz w:val="32"/>
          <w:szCs w:val="32"/>
        </w:rPr>
        <w:t>拟征收土地现状调查经</w:t>
      </w:r>
      <w:r>
        <w:rPr>
          <w:rFonts w:hint="eastAsia" w:ascii="Times New Roman" w:hAnsi="Times New Roman" w:eastAsia="方正仿宋简体" w:cs="Times New Roman"/>
          <w:sz w:val="32"/>
          <w:szCs w:val="32"/>
        </w:rPr>
        <w:t>禄丰市</w:t>
      </w:r>
      <w:r>
        <w:rPr>
          <w:rFonts w:ascii="Times New Roman" w:hAnsi="Times New Roman" w:eastAsia="方正仿宋简体" w:cs="Times New Roman"/>
          <w:sz w:val="32"/>
          <w:szCs w:val="32"/>
        </w:rPr>
        <w:t>人民政府批准，由</w:t>
      </w:r>
      <w:r>
        <w:rPr>
          <w:rFonts w:hint="eastAsia" w:ascii="Times New Roman" w:hAnsi="Times New Roman" w:eastAsia="方正仿宋简体" w:cs="Times New Roman"/>
          <w:sz w:val="32"/>
          <w:szCs w:val="32"/>
        </w:rPr>
        <w:t>禄丰市</w:t>
      </w:r>
      <w:r>
        <w:rPr>
          <w:rFonts w:ascii="Times New Roman" w:hAnsi="Times New Roman" w:eastAsia="方正仿宋简体" w:cs="Times New Roman"/>
          <w:sz w:val="32"/>
          <w:szCs w:val="32"/>
        </w:rPr>
        <w:t>自然资源局组织相关部门于202</w:t>
      </w:r>
      <w:r>
        <w:rPr>
          <w:rFonts w:hint="eastAsia" w:ascii="Times New Roman" w:hAnsi="Times New Roman" w:eastAsia="方正仿宋简体" w:cs="Times New Roman"/>
          <w:sz w:val="32"/>
          <w:szCs w:val="32"/>
          <w:lang w:val="en-US" w:eastAsia="zh-CN"/>
        </w:rPr>
        <w:t>3</w:t>
      </w:r>
      <w:r>
        <w:rPr>
          <w:rFonts w:ascii="Times New Roman" w:hAnsi="Times New Roman" w:eastAsia="方正仿宋简体" w:cs="Times New Roman"/>
          <w:sz w:val="32"/>
          <w:szCs w:val="32"/>
        </w:rPr>
        <w:t>年</w:t>
      </w:r>
      <w:r>
        <w:rPr>
          <w:rFonts w:hint="eastAsia" w:ascii="Times New Roman" w:hAnsi="Times New Roman" w:eastAsia="方正仿宋简体" w:cs="Times New Roman"/>
          <w:sz w:val="32"/>
          <w:szCs w:val="32"/>
          <w:lang w:val="en-US" w:eastAsia="zh-CN"/>
        </w:rPr>
        <w:t>1</w:t>
      </w:r>
      <w:r>
        <w:rPr>
          <w:rFonts w:hint="eastAsia" w:ascii="Times New Roman" w:hAnsi="Times New Roman" w:eastAsia="方正仿宋简体" w:cs="Times New Roman"/>
          <w:sz w:val="32"/>
          <w:szCs w:val="32"/>
        </w:rPr>
        <w:t>月</w:t>
      </w:r>
      <w:r>
        <w:rPr>
          <w:rFonts w:hint="eastAsia" w:ascii="Times New Roman" w:hAnsi="Times New Roman" w:eastAsia="方正仿宋简体" w:cs="Times New Roman"/>
          <w:sz w:val="32"/>
          <w:szCs w:val="32"/>
          <w:lang w:val="en-US" w:eastAsia="zh-CN"/>
        </w:rPr>
        <w:t>17</w:t>
      </w:r>
      <w:r>
        <w:rPr>
          <w:rFonts w:hint="eastAsia" w:ascii="Times New Roman" w:hAnsi="Times New Roman" w:eastAsia="方正仿宋简体" w:cs="Times New Roman"/>
          <w:sz w:val="32"/>
          <w:szCs w:val="32"/>
        </w:rPr>
        <w:t>日至</w:t>
      </w:r>
      <w:r>
        <w:rPr>
          <w:rFonts w:hint="eastAsia" w:ascii="Times New Roman" w:hAnsi="Times New Roman" w:eastAsia="方正仿宋简体" w:cs="Times New Roman"/>
          <w:sz w:val="32"/>
          <w:szCs w:val="32"/>
          <w:lang w:val="en-US" w:eastAsia="zh-CN"/>
        </w:rPr>
        <w:t>1</w:t>
      </w:r>
      <w:r>
        <w:rPr>
          <w:rFonts w:hint="eastAsia" w:ascii="Times New Roman" w:hAnsi="Times New Roman" w:eastAsia="方正仿宋简体" w:cs="Times New Roman"/>
          <w:sz w:val="32"/>
          <w:szCs w:val="32"/>
        </w:rPr>
        <w:t>月</w:t>
      </w:r>
      <w:r>
        <w:rPr>
          <w:rFonts w:hint="eastAsia" w:ascii="Times New Roman" w:hAnsi="Times New Roman" w:eastAsia="方正仿宋简体" w:cs="Times New Roman"/>
          <w:sz w:val="32"/>
          <w:szCs w:val="32"/>
          <w:lang w:val="en-US" w:eastAsia="zh-CN"/>
        </w:rPr>
        <w:t>21</w:t>
      </w:r>
      <w:r>
        <w:rPr>
          <w:rFonts w:hint="eastAsia" w:ascii="Times New Roman" w:hAnsi="Times New Roman" w:eastAsia="方正仿宋简体" w:cs="Times New Roman"/>
          <w:sz w:val="32"/>
          <w:szCs w:val="32"/>
        </w:rPr>
        <w:t>日</w:t>
      </w:r>
      <w:r>
        <w:rPr>
          <w:rFonts w:ascii="Times New Roman" w:hAnsi="Times New Roman" w:eastAsia="方正仿宋简体" w:cs="Times New Roman"/>
          <w:sz w:val="32"/>
          <w:szCs w:val="32"/>
        </w:rPr>
        <w:t>开展实施，参加成员单位有：被征地的农村集体经济组织及其成员、村民委员会和其他利害关系人参与对拟征收土地的现状进行实地调查并确认。本着实事求是、切实保障被征地的农村集体经济组织及其成员、村</w:t>
      </w:r>
      <w:r>
        <w:rPr>
          <w:rFonts w:hint="eastAsia" w:ascii="Times New Roman" w:hAnsi="Times New Roman" w:eastAsia="方正仿宋简体" w:cs="Times New Roman"/>
          <w:sz w:val="32"/>
          <w:szCs w:val="32"/>
        </w:rPr>
        <w:t>（居）</w:t>
      </w:r>
      <w:r>
        <w:rPr>
          <w:rFonts w:ascii="Times New Roman" w:hAnsi="Times New Roman" w:eastAsia="方正仿宋简体" w:cs="Times New Roman"/>
          <w:sz w:val="32"/>
          <w:szCs w:val="32"/>
        </w:rPr>
        <w:t>民委员会和其他利害关系人利益的原则，实地调查内容包括：拟征收土地的权属、地类、面积、其他地上附着物及青苗等的权属、种类、数量等信息。调查情况详见附表及其他材料。</w:t>
      </w:r>
    </w:p>
    <w:p>
      <w:pPr>
        <w:spacing w:line="360" w:lineRule="auto"/>
        <w:ind w:firstLine="640" w:firstLineChars="200"/>
        <w:outlineLvl w:val="0"/>
        <w:rPr>
          <w:rFonts w:ascii="Times New Roman" w:hAnsi="Times New Roman" w:eastAsia="方正黑体简体" w:cs="Times New Roman"/>
          <w:color w:val="000000"/>
          <w:sz w:val="32"/>
          <w:szCs w:val="32"/>
        </w:rPr>
      </w:pPr>
    </w:p>
    <w:p>
      <w:pPr>
        <w:spacing w:line="360" w:lineRule="auto"/>
        <w:ind w:firstLine="640" w:firstLineChars="200"/>
        <w:outlineLvl w:val="0"/>
        <w:rPr>
          <w:rFonts w:ascii="Times New Roman" w:hAnsi="Times New Roman" w:eastAsia="方正黑体简体" w:cs="Times New Roman"/>
          <w:color w:val="000000"/>
          <w:sz w:val="32"/>
          <w:szCs w:val="32"/>
        </w:rPr>
      </w:pPr>
      <w:r>
        <w:rPr>
          <w:rFonts w:ascii="Times New Roman" w:hAnsi="Times New Roman" w:eastAsia="方正黑体简体" w:cs="Times New Roman"/>
          <w:color w:val="000000"/>
          <w:sz w:val="32"/>
          <w:szCs w:val="32"/>
        </w:rPr>
        <w:t>二、</w:t>
      </w:r>
      <w:bookmarkEnd w:id="0"/>
      <w:r>
        <w:rPr>
          <w:rFonts w:hint="eastAsia" w:ascii="Times New Roman" w:hAnsi="Times New Roman" w:eastAsia="方正黑体简体" w:cs="Times New Roman"/>
          <w:color w:val="000000"/>
          <w:sz w:val="32"/>
          <w:szCs w:val="32"/>
        </w:rPr>
        <w:t>附</w:t>
      </w:r>
      <w:r>
        <w:rPr>
          <w:rFonts w:ascii="Times New Roman" w:hAnsi="Times New Roman" w:eastAsia="方正黑体简体" w:cs="Times New Roman"/>
          <w:color w:val="000000"/>
          <w:sz w:val="32"/>
          <w:szCs w:val="32"/>
        </w:rPr>
        <w:t>表</w:t>
      </w:r>
      <w:r>
        <w:rPr>
          <w:rFonts w:hint="eastAsia" w:ascii="Times New Roman" w:hAnsi="Times New Roman" w:eastAsia="方正黑体简体" w:cs="Times New Roman"/>
          <w:color w:val="000000"/>
          <w:sz w:val="32"/>
          <w:szCs w:val="32"/>
        </w:rPr>
        <w:t>及其他材料</w:t>
      </w:r>
    </w:p>
    <w:p>
      <w:pPr>
        <w:autoSpaceDE w:val="0"/>
        <w:autoSpaceDN w:val="0"/>
        <w:adjustRightInd w:val="0"/>
        <w:ind w:firstLine="561"/>
        <w:rPr>
          <w:rFonts w:ascii="Times New Roman" w:hAnsi="Times New Roman" w:eastAsia="方正仿宋简体" w:cs="Times New Roman"/>
          <w:color w:val="000000"/>
          <w:sz w:val="32"/>
          <w:szCs w:val="32"/>
          <w:lang w:val="zh-CN"/>
        </w:rPr>
      </w:pPr>
      <w:r>
        <w:rPr>
          <w:rFonts w:hint="eastAsia" w:ascii="Times New Roman" w:hAnsi="Times New Roman" w:eastAsia="方正仿宋简体" w:cs="Times New Roman"/>
          <w:color w:val="000000"/>
          <w:sz w:val="32"/>
          <w:szCs w:val="32"/>
        </w:rPr>
        <w:t>1.调查表</w:t>
      </w:r>
      <w:r>
        <w:rPr>
          <w:rFonts w:ascii="Times New Roman" w:hAnsi="Times New Roman" w:eastAsia="方正仿宋简体" w:cs="Times New Roman"/>
          <w:color w:val="000000"/>
          <w:sz w:val="32"/>
          <w:szCs w:val="32"/>
          <w:lang w:val="zh-CN"/>
        </w:rPr>
        <w:t>调查</w:t>
      </w:r>
    </w:p>
    <w:p>
      <w:pPr>
        <w:autoSpaceDE w:val="0"/>
        <w:autoSpaceDN w:val="0"/>
        <w:adjustRightInd w:val="0"/>
        <w:ind w:firstLine="561"/>
        <w:rPr>
          <w:rFonts w:ascii="Times New Roman" w:hAnsi="Times New Roman" w:eastAsia="方正仿宋简体" w:cs="Times New Roman"/>
          <w:color w:val="000000"/>
          <w:sz w:val="32"/>
          <w:szCs w:val="32"/>
          <w:lang w:val="zh-CN"/>
        </w:rPr>
      </w:pPr>
      <w:r>
        <w:rPr>
          <w:rFonts w:ascii="Times New Roman" w:hAnsi="Times New Roman" w:eastAsia="方正仿宋简体" w:cs="Times New Roman"/>
          <w:color w:val="000000"/>
          <w:sz w:val="32"/>
          <w:szCs w:val="32"/>
          <w:lang w:val="zh-CN"/>
        </w:rPr>
        <w:t>1</w:t>
      </w:r>
      <w:r>
        <w:rPr>
          <w:rFonts w:hint="eastAsia" w:ascii="Times New Roman" w:hAnsi="Times New Roman" w:eastAsia="方正仿宋简体" w:cs="Times New Roman"/>
          <w:color w:val="000000"/>
          <w:sz w:val="32"/>
          <w:szCs w:val="32"/>
        </w:rPr>
        <w:t>.1</w:t>
      </w:r>
      <w:r>
        <w:rPr>
          <w:rFonts w:ascii="Times New Roman" w:hAnsi="Times New Roman" w:eastAsia="方正仿宋简体" w:cs="Times New Roman"/>
          <w:color w:val="000000"/>
          <w:sz w:val="32"/>
          <w:szCs w:val="32"/>
          <w:lang w:val="zh-CN"/>
        </w:rPr>
        <w:t>.拟用地土地利用现状情况调查表</w:t>
      </w:r>
    </w:p>
    <w:p>
      <w:pPr>
        <w:autoSpaceDE w:val="0"/>
        <w:autoSpaceDN w:val="0"/>
        <w:adjustRightInd w:val="0"/>
        <w:ind w:firstLine="560"/>
        <w:rPr>
          <w:rFonts w:ascii="Times New Roman" w:hAnsi="Times New Roman" w:eastAsia="方正仿宋简体" w:cs="Times New Roman"/>
          <w:color w:val="000000"/>
          <w:sz w:val="32"/>
          <w:szCs w:val="32"/>
          <w:lang w:val="zh-CN"/>
        </w:rPr>
      </w:pPr>
      <w:r>
        <w:rPr>
          <w:rFonts w:hint="eastAsia" w:ascii="Times New Roman" w:hAnsi="Times New Roman" w:eastAsia="方正仿宋简体" w:cs="Times New Roman"/>
          <w:color w:val="000000"/>
          <w:sz w:val="32"/>
          <w:szCs w:val="32"/>
        </w:rPr>
        <w:t>1.2.</w:t>
      </w:r>
      <w:r>
        <w:rPr>
          <w:rFonts w:ascii="Times New Roman" w:hAnsi="Times New Roman" w:eastAsia="方正仿宋简体" w:cs="Times New Roman"/>
          <w:color w:val="000000"/>
          <w:sz w:val="32"/>
          <w:szCs w:val="32"/>
          <w:lang w:val="zh-CN"/>
        </w:rPr>
        <w:t>拟征收土地权属情况汇总表</w:t>
      </w:r>
    </w:p>
    <w:p>
      <w:pPr>
        <w:autoSpaceDE w:val="0"/>
        <w:autoSpaceDN w:val="0"/>
        <w:adjustRightInd w:val="0"/>
        <w:ind w:firstLine="560"/>
        <w:rPr>
          <w:rFonts w:ascii="Times New Roman" w:hAnsi="Times New Roman" w:cs="Times New Roman"/>
          <w:b/>
          <w:bCs/>
          <w:color w:val="000000"/>
          <w:sz w:val="32"/>
          <w:szCs w:val="44"/>
        </w:rPr>
        <w:sectPr>
          <w:pgSz w:w="11906" w:h="16838"/>
          <w:pgMar w:top="1417" w:right="1247" w:bottom="1417" w:left="1587" w:header="851" w:footer="992" w:gutter="0"/>
          <w:cols w:space="0" w:num="1"/>
          <w:docGrid w:type="lines" w:linePitch="312" w:charSpace="0"/>
        </w:sectPr>
      </w:pPr>
      <w:r>
        <w:rPr>
          <w:rFonts w:hint="eastAsia" w:ascii="Times New Roman" w:hAnsi="Times New Roman" w:eastAsia="方正仿宋简体" w:cs="Times New Roman"/>
          <w:color w:val="000000"/>
          <w:sz w:val="32"/>
          <w:szCs w:val="32"/>
        </w:rPr>
        <w:t>1.3.</w:t>
      </w:r>
      <w:r>
        <w:rPr>
          <w:rFonts w:ascii="Times New Roman" w:hAnsi="Times New Roman" w:eastAsia="方正仿宋简体" w:cs="Times New Roman"/>
          <w:color w:val="000000"/>
          <w:sz w:val="32"/>
          <w:szCs w:val="32"/>
          <w:lang w:val="zh-CN"/>
        </w:rPr>
        <w:t>拟征收土地地上附着物调查确认表。</w:t>
      </w:r>
    </w:p>
    <w:p>
      <w:pPr>
        <w:ind w:firstLine="640" w:firstLineChars="200"/>
        <w:rPr>
          <w:rFonts w:ascii="Times New Roman" w:hAnsi="Times New Roman" w:eastAsia="方正黑体简体" w:cs="Times New Roman"/>
          <w:bCs/>
          <w:color w:val="000000" w:themeColor="text1"/>
          <w:sz w:val="32"/>
          <w:szCs w:val="32"/>
          <w14:textFill>
            <w14:solidFill>
              <w14:schemeClr w14:val="tx1"/>
            </w14:solidFill>
          </w14:textFill>
        </w:rPr>
      </w:pPr>
      <w:r>
        <w:rPr>
          <w:rFonts w:ascii="Times New Roman" w:hAnsi="Times New Roman" w:eastAsia="方正黑体简体" w:cs="Times New Roman"/>
          <w:bCs/>
          <w:color w:val="000000" w:themeColor="text1"/>
          <w:sz w:val="32"/>
          <w:szCs w:val="32"/>
          <w14:textFill>
            <w14:solidFill>
              <w14:schemeClr w14:val="tx1"/>
            </w14:solidFill>
          </w14:textFill>
        </w:rPr>
        <w:t>2.附图</w:t>
      </w:r>
    </w:p>
    <w:tbl>
      <w:tblPr>
        <w:tblStyle w:val="6"/>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8" w:type="dxa"/>
            <w:vAlign w:val="center"/>
          </w:tcPr>
          <w:p>
            <w:pPr>
              <w:jc w:val="center"/>
              <w:rPr>
                <w:rFonts w:ascii="Times New Roman" w:hAnsi="Times New Roman" w:eastAsia="仿宋_GB2312" w:cs="Times New Roman"/>
                <w:color w:val="000000" w:themeColor="text1"/>
                <w:spacing w:val="-6"/>
                <w:sz w:val="24"/>
                <w14:textFill>
                  <w14:solidFill>
                    <w14:schemeClr w14:val="tx1"/>
                  </w14:solidFill>
                </w14:textFill>
              </w:rPr>
            </w:pPr>
            <w:r>
              <w:rPr>
                <w:rFonts w:ascii="Times New Roman" w:hAnsi="Times New Roman" w:eastAsia="仿宋_GB2312" w:cs="Times New Roman"/>
                <w:color w:val="000000" w:themeColor="text1"/>
                <w:spacing w:val="-6"/>
                <w:sz w:val="24"/>
                <w14:textFill>
                  <w14:solidFill>
                    <w14:schemeClr w14:val="tx1"/>
                  </w14:solidFill>
                </w14:textFill>
              </w:rPr>
              <w:t>禄丰市</w:t>
            </w:r>
            <w:r>
              <w:rPr>
                <w:rFonts w:hint="eastAsia" w:ascii="Times New Roman" w:hAnsi="Times New Roman" w:eastAsia="仿宋_GB2312" w:cs="Times New Roman"/>
                <w:color w:val="000000" w:themeColor="text1"/>
                <w:spacing w:val="-6"/>
                <w:sz w:val="24"/>
                <w:lang w:eastAsia="zh-CN"/>
                <w14:textFill>
                  <w14:solidFill>
                    <w14:schemeClr w14:val="tx1"/>
                  </w14:solidFill>
                </w14:textFill>
              </w:rPr>
              <w:t>2023年度第五批次</w:t>
            </w:r>
            <w:r>
              <w:rPr>
                <w:rFonts w:ascii="Times New Roman" w:hAnsi="Times New Roman" w:eastAsia="仿宋_GB2312" w:cs="Times New Roman"/>
                <w:color w:val="000000" w:themeColor="text1"/>
                <w:spacing w:val="-6"/>
                <w:sz w:val="24"/>
                <w14:textFill>
                  <w14:solidFill>
                    <w14:schemeClr w14:val="tx1"/>
                  </w14:solidFill>
                </w14:textFill>
              </w:rPr>
              <w:t>城镇建设用地（地块一至地块六）实地调查照片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6" w:hRule="atLeast"/>
        </w:trPr>
        <w:tc>
          <w:tcPr>
            <w:tcW w:w="9108" w:type="dxa"/>
          </w:tcPr>
          <w:p>
            <w:pPr>
              <w:rPr>
                <w:rFonts w:hint="eastAsia" w:ascii="Times New Roman" w:hAnsi="Times New Roman" w:eastAsia="宋体" w:cs="Times New Roman"/>
                <w:b/>
                <w:color w:val="000000" w:themeColor="text1"/>
                <w:sz w:val="36"/>
                <w:szCs w:val="36"/>
                <w14:textFill>
                  <w14:solidFill>
                    <w14:schemeClr w14:val="tx1"/>
                  </w14:solidFill>
                </w14:textFill>
              </w:rPr>
            </w:pPr>
          </w:p>
          <w:p>
            <w:pPr>
              <w:rPr>
                <w:rFonts w:hint="default" w:ascii="Times New Roman" w:hAnsi="Times New Roman" w:eastAsia="宋体" w:cs="Times New Roman"/>
                <w:b/>
                <w:color w:val="000000" w:themeColor="text1"/>
                <w:sz w:val="36"/>
                <w:szCs w:val="36"/>
                <w:lang w:val="en-US" w:eastAsia="zh-CN"/>
                <w14:textFill>
                  <w14:solidFill>
                    <w14:schemeClr w14:val="tx1"/>
                  </w14:solidFill>
                </w14:textFill>
              </w:rPr>
            </w:pPr>
            <w:r>
              <w:rPr>
                <w:rFonts w:hint="eastAsia" w:ascii="Times New Roman" w:hAnsi="Times New Roman" w:eastAsia="宋体" w:cs="Times New Roman"/>
                <w:b/>
                <w:color w:val="000000" w:themeColor="text1"/>
                <w:sz w:val="36"/>
                <w:szCs w:val="36"/>
                <w14:textFill>
                  <w14:solidFill>
                    <w14:schemeClr w14:val="tx1"/>
                  </w14:solidFill>
                </w14:textFill>
              </w:rPr>
              <w:t xml:space="preserve"> </w:t>
            </w:r>
            <w:r>
              <w:rPr>
                <w:rFonts w:hint="eastAsia" w:ascii="Times New Roman" w:hAnsi="Times New Roman" w:eastAsia="宋体" w:cs="Times New Roman"/>
                <w:b/>
                <w:color w:val="000000" w:themeColor="text1"/>
                <w:sz w:val="36"/>
                <w:szCs w:val="36"/>
                <w:lang w:eastAsia="zh-CN"/>
                <w14:textFill>
                  <w14:solidFill>
                    <w14:schemeClr w14:val="tx1"/>
                  </w14:solidFill>
                </w14:textFill>
              </w:rPr>
              <w:drawing>
                <wp:inline distT="0" distB="0" distL="114300" distR="114300">
                  <wp:extent cx="2599055" cy="1948180"/>
                  <wp:effectExtent l="0" t="0" r="10795" b="13970"/>
                  <wp:docPr id="3" name="图片 3" descr="6dd803dc46aed7e427f842267258677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6dd803dc46aed7e427f842267258677f_"/>
                          <pic:cNvPicPr>
                            <a:picLocks noChangeAspect="1"/>
                          </pic:cNvPicPr>
                        </pic:nvPicPr>
                        <pic:blipFill>
                          <a:blip r:embed="rId4"/>
                          <a:stretch>
                            <a:fillRect/>
                          </a:stretch>
                        </pic:blipFill>
                        <pic:spPr>
                          <a:xfrm>
                            <a:off x="0" y="0"/>
                            <a:ext cx="2599055" cy="1948180"/>
                          </a:xfrm>
                          <a:prstGeom prst="rect">
                            <a:avLst/>
                          </a:prstGeom>
                        </pic:spPr>
                      </pic:pic>
                    </a:graphicData>
                  </a:graphic>
                </wp:inline>
              </w:drawing>
            </w:r>
            <w:r>
              <w:rPr>
                <w:rFonts w:hint="eastAsia" w:ascii="Times New Roman" w:hAnsi="Times New Roman" w:eastAsia="宋体" w:cs="Times New Roman"/>
                <w:b/>
                <w:color w:val="000000" w:themeColor="text1"/>
                <w:sz w:val="36"/>
                <w:szCs w:val="36"/>
                <w:lang w:val="en-US" w:eastAsia="zh-CN"/>
                <w14:textFill>
                  <w14:solidFill>
                    <w14:schemeClr w14:val="tx1"/>
                  </w14:solidFill>
                </w14:textFill>
              </w:rPr>
              <w:t xml:space="preserve"> </w:t>
            </w:r>
            <w:r>
              <w:rPr>
                <w:rFonts w:hint="default" w:ascii="Times New Roman" w:hAnsi="Times New Roman" w:eastAsia="宋体" w:cs="Times New Roman"/>
                <w:b/>
                <w:color w:val="000000" w:themeColor="text1"/>
                <w:sz w:val="36"/>
                <w:szCs w:val="36"/>
                <w:lang w:val="en-US" w:eastAsia="zh-CN"/>
                <w14:textFill>
                  <w14:solidFill>
                    <w14:schemeClr w14:val="tx1"/>
                  </w14:solidFill>
                </w14:textFill>
              </w:rPr>
              <w:drawing>
                <wp:inline distT="0" distB="0" distL="114300" distR="114300">
                  <wp:extent cx="2617470" cy="1962150"/>
                  <wp:effectExtent l="0" t="0" r="11430" b="0"/>
                  <wp:docPr id="4" name="图片 4" descr="8bb0ba6314fbec1309014d33b737e30d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8bb0ba6314fbec1309014d33b737e30d_"/>
                          <pic:cNvPicPr>
                            <a:picLocks noChangeAspect="1"/>
                          </pic:cNvPicPr>
                        </pic:nvPicPr>
                        <pic:blipFill>
                          <a:blip r:embed="rId5"/>
                          <a:stretch>
                            <a:fillRect/>
                          </a:stretch>
                        </pic:blipFill>
                        <pic:spPr>
                          <a:xfrm>
                            <a:off x="0" y="0"/>
                            <a:ext cx="2617470" cy="1962150"/>
                          </a:xfrm>
                          <a:prstGeom prst="rect">
                            <a:avLst/>
                          </a:prstGeom>
                        </pic:spPr>
                      </pic:pic>
                    </a:graphicData>
                  </a:graphic>
                </wp:inline>
              </w:drawing>
            </w:r>
          </w:p>
          <w:p>
            <w:pPr>
              <w:jc w:val="center"/>
              <w:rPr>
                <w:rFonts w:hint="eastAsia" w:ascii="Times New Roman" w:hAnsi="Times New Roman" w:eastAsia="仿宋_GB2312" w:cs="Times New Roman"/>
                <w:color w:val="000000" w:themeColor="text1"/>
                <w:spacing w:val="-6"/>
                <w:sz w:val="24"/>
                <w14:textFill>
                  <w14:solidFill>
                    <w14:schemeClr w14:val="tx1"/>
                  </w14:solidFill>
                </w14:textFill>
              </w:rPr>
            </w:pPr>
            <w:r>
              <w:rPr>
                <w:rFonts w:hint="eastAsia" w:ascii="Times New Roman" w:hAnsi="Times New Roman" w:eastAsia="仿宋_GB2312" w:cs="Times New Roman"/>
                <w:color w:val="000000" w:themeColor="text1"/>
                <w:spacing w:val="-6"/>
                <w:sz w:val="24"/>
                <w14:textFill>
                  <w14:solidFill>
                    <w14:schemeClr w14:val="tx1"/>
                  </w14:solidFill>
                </w14:textFill>
              </w:rPr>
              <w:t xml:space="preserve">  </w:t>
            </w:r>
          </w:p>
          <w:p>
            <w:pPr>
              <w:jc w:val="center"/>
              <w:rPr>
                <w:rFonts w:ascii="Times New Roman" w:hAnsi="Times New Roman" w:eastAsia="仿宋_GB2312" w:cs="Times New Roman"/>
                <w:color w:val="000000" w:themeColor="text1"/>
                <w:spacing w:val="-6"/>
                <w:sz w:val="24"/>
                <w14:textFill>
                  <w14:solidFill>
                    <w14:schemeClr w14:val="tx1"/>
                  </w14:solidFill>
                </w14:textFill>
              </w:rPr>
            </w:pPr>
            <w:r>
              <w:rPr>
                <w:rFonts w:ascii="Times New Roman" w:hAnsi="Times New Roman" w:eastAsia="仿宋_GB2312" w:cs="Times New Roman"/>
                <w:color w:val="000000" w:themeColor="text1"/>
                <w:spacing w:val="-6"/>
                <w:sz w:val="24"/>
                <w14:textFill>
                  <w14:solidFill>
                    <w14:schemeClr w14:val="tx1"/>
                  </w14:solidFill>
                </w14:textFill>
              </w:rPr>
              <w:t>地块一</w:t>
            </w:r>
            <w:r>
              <w:rPr>
                <w:rFonts w:hint="eastAsia" w:ascii="Times New Roman" w:hAnsi="Times New Roman" w:eastAsia="仿宋_GB2312" w:cs="Times New Roman"/>
                <w:color w:val="000000" w:themeColor="text1"/>
                <w:spacing w:val="-6"/>
                <w:sz w:val="24"/>
                <w14:textFill>
                  <w14:solidFill>
                    <w14:schemeClr w14:val="tx1"/>
                  </w14:solidFill>
                </w14:textFill>
              </w:rPr>
              <w:t xml:space="preserve">                                    </w:t>
            </w:r>
            <w:r>
              <w:rPr>
                <w:rFonts w:ascii="Times New Roman" w:hAnsi="Times New Roman" w:eastAsia="仿宋_GB2312" w:cs="Times New Roman"/>
                <w:color w:val="000000" w:themeColor="text1"/>
                <w:spacing w:val="-6"/>
                <w:sz w:val="24"/>
                <w14:textFill>
                  <w14:solidFill>
                    <w14:schemeClr w14:val="tx1"/>
                  </w14:solidFill>
                </w14:textFill>
              </w:rPr>
              <w:t>地块二</w:t>
            </w:r>
            <w:r>
              <w:rPr>
                <w:rFonts w:hint="eastAsia" w:ascii="Times New Roman" w:hAnsi="Times New Roman" w:eastAsia="仿宋_GB2312" w:cs="Times New Roman"/>
                <w:color w:val="000000" w:themeColor="text1"/>
                <w:spacing w:val="-6"/>
                <w:sz w:val="24"/>
                <w14:textFill>
                  <w14:solidFill>
                    <w14:schemeClr w14:val="tx1"/>
                  </w14:solidFill>
                </w14:textFill>
              </w:rPr>
              <w:t xml:space="preserve"> </w:t>
            </w:r>
          </w:p>
          <w:p>
            <w:pPr>
              <w:jc w:val="left"/>
              <w:rPr>
                <w:rFonts w:ascii="Times New Roman" w:hAnsi="Times New Roman" w:eastAsia="仿宋_GB2312" w:cs="Times New Roman"/>
                <w:color w:val="000000" w:themeColor="text1"/>
                <w:spacing w:val="-6"/>
                <w:sz w:val="24"/>
                <w14:textFill>
                  <w14:solidFill>
                    <w14:schemeClr w14:val="tx1"/>
                  </w14:solidFill>
                </w14:textFill>
              </w:rPr>
            </w:pPr>
          </w:p>
          <w:p>
            <w:pPr>
              <w:jc w:val="left"/>
              <w:rPr>
                <w:rFonts w:hint="eastAsia" w:ascii="Times New Roman" w:hAnsi="Times New Roman" w:eastAsia="仿宋_GB2312" w:cs="Times New Roman"/>
                <w:color w:val="000000" w:themeColor="text1"/>
                <w:spacing w:val="-6"/>
                <w:sz w:val="24"/>
                <w:lang w:eastAsia="zh-CN"/>
                <w14:textFill>
                  <w14:solidFill>
                    <w14:schemeClr w14:val="tx1"/>
                  </w14:solidFill>
                </w14:textFill>
              </w:rPr>
            </w:pPr>
            <w:r>
              <w:rPr>
                <w:rFonts w:hint="eastAsia" w:ascii="Times New Roman" w:hAnsi="Times New Roman" w:eastAsia="仿宋_GB2312" w:cs="Times New Roman"/>
                <w:color w:val="000000" w:themeColor="text1"/>
                <w:spacing w:val="-6"/>
                <w:sz w:val="24"/>
                <w:lang w:eastAsia="zh-CN"/>
                <w14:textFill>
                  <w14:solidFill>
                    <w14:schemeClr w14:val="tx1"/>
                  </w14:solidFill>
                </w14:textFill>
              </w:rPr>
              <w:drawing>
                <wp:inline distT="0" distB="0" distL="114300" distR="114300">
                  <wp:extent cx="2635250" cy="1976120"/>
                  <wp:effectExtent l="0" t="0" r="12700" b="5080"/>
                  <wp:docPr id="5" name="图片 5" descr="1d441a0074265b4c699b9321b5453e1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d441a0074265b4c699b9321b5453e1e_"/>
                          <pic:cNvPicPr>
                            <a:picLocks noChangeAspect="1"/>
                          </pic:cNvPicPr>
                        </pic:nvPicPr>
                        <pic:blipFill>
                          <a:blip r:embed="rId6"/>
                          <a:stretch>
                            <a:fillRect/>
                          </a:stretch>
                        </pic:blipFill>
                        <pic:spPr>
                          <a:xfrm>
                            <a:off x="0" y="0"/>
                            <a:ext cx="2635250" cy="1976120"/>
                          </a:xfrm>
                          <a:prstGeom prst="rect">
                            <a:avLst/>
                          </a:prstGeom>
                        </pic:spPr>
                      </pic:pic>
                    </a:graphicData>
                  </a:graphic>
                </wp:inline>
              </w:drawing>
            </w:r>
            <w:r>
              <w:rPr>
                <w:rFonts w:hint="eastAsia" w:ascii="Times New Roman" w:hAnsi="Times New Roman" w:eastAsia="仿宋_GB2312" w:cs="Times New Roman"/>
                <w:color w:val="000000" w:themeColor="text1"/>
                <w:spacing w:val="-6"/>
                <w:sz w:val="24"/>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pacing w:val="-6"/>
                <w:sz w:val="24"/>
                <w:lang w:eastAsia="zh-CN"/>
                <w14:textFill>
                  <w14:solidFill>
                    <w14:schemeClr w14:val="tx1"/>
                  </w14:solidFill>
                </w14:textFill>
              </w:rPr>
              <w:drawing>
                <wp:inline distT="0" distB="0" distL="114300" distR="114300">
                  <wp:extent cx="2637790" cy="1978025"/>
                  <wp:effectExtent l="0" t="0" r="10160" b="3175"/>
                  <wp:docPr id="6" name="图片 6" descr="ed6d87f3d4e393e78ee15d205e4e80a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ed6d87f3d4e393e78ee15d205e4e80a7_"/>
                          <pic:cNvPicPr>
                            <a:picLocks noChangeAspect="1"/>
                          </pic:cNvPicPr>
                        </pic:nvPicPr>
                        <pic:blipFill>
                          <a:blip r:embed="rId7"/>
                          <a:stretch>
                            <a:fillRect/>
                          </a:stretch>
                        </pic:blipFill>
                        <pic:spPr>
                          <a:xfrm>
                            <a:off x="0" y="0"/>
                            <a:ext cx="2637790" cy="1978025"/>
                          </a:xfrm>
                          <a:prstGeom prst="rect">
                            <a:avLst/>
                          </a:prstGeom>
                        </pic:spPr>
                      </pic:pic>
                    </a:graphicData>
                  </a:graphic>
                </wp:inline>
              </w:drawing>
            </w:r>
          </w:p>
          <w:p>
            <w:pPr>
              <w:jc w:val="left"/>
              <w:rPr>
                <w:rFonts w:hint="eastAsia" w:ascii="Times New Roman" w:hAnsi="Times New Roman" w:eastAsia="仿宋_GB2312" w:cs="Times New Roman"/>
                <w:color w:val="000000" w:themeColor="text1"/>
                <w:spacing w:val="-6"/>
                <w:sz w:val="24"/>
                <w:lang w:eastAsia="zh-CN"/>
                <w14:textFill>
                  <w14:solidFill>
                    <w14:schemeClr w14:val="tx1"/>
                  </w14:solidFill>
                </w14:textFill>
              </w:rPr>
            </w:pPr>
          </w:p>
          <w:p>
            <w:pPr>
              <w:jc w:val="center"/>
              <w:rPr>
                <w:rFonts w:ascii="Times New Roman" w:hAnsi="Times New Roman" w:eastAsia="仿宋_GB2312" w:cs="Times New Roman"/>
                <w:color w:val="000000" w:themeColor="text1"/>
                <w:spacing w:val="-6"/>
                <w:sz w:val="24"/>
                <w14:textFill>
                  <w14:solidFill>
                    <w14:schemeClr w14:val="tx1"/>
                  </w14:solidFill>
                </w14:textFill>
              </w:rPr>
            </w:pPr>
            <w:r>
              <w:rPr>
                <w:rFonts w:hint="eastAsia" w:ascii="Times New Roman" w:hAnsi="Times New Roman" w:eastAsia="仿宋_GB2312" w:cs="Times New Roman"/>
                <w:color w:val="000000" w:themeColor="text1"/>
                <w:spacing w:val="-6"/>
                <w:sz w:val="24"/>
                <w14:textFill>
                  <w14:solidFill>
                    <w14:schemeClr w14:val="tx1"/>
                  </w14:solidFill>
                </w14:textFill>
              </w:rPr>
              <w:t xml:space="preserve">  </w:t>
            </w:r>
            <w:r>
              <w:rPr>
                <w:rFonts w:ascii="Times New Roman" w:hAnsi="Times New Roman" w:eastAsia="仿宋_GB2312" w:cs="Times New Roman"/>
                <w:color w:val="000000" w:themeColor="text1"/>
                <w:spacing w:val="-6"/>
                <w:sz w:val="24"/>
                <w14:textFill>
                  <w14:solidFill>
                    <w14:schemeClr w14:val="tx1"/>
                  </w14:solidFill>
                </w14:textFill>
              </w:rPr>
              <w:t>地块三</w:t>
            </w:r>
            <w:r>
              <w:rPr>
                <w:rFonts w:hint="eastAsia" w:ascii="Times New Roman" w:hAnsi="Times New Roman" w:eastAsia="仿宋_GB2312" w:cs="Times New Roman"/>
                <w:color w:val="000000" w:themeColor="text1"/>
                <w:spacing w:val="-6"/>
                <w:sz w:val="24"/>
                <w14:textFill>
                  <w14:solidFill>
                    <w14:schemeClr w14:val="tx1"/>
                  </w14:solidFill>
                </w14:textFill>
              </w:rPr>
              <w:t xml:space="preserve">                                    </w:t>
            </w:r>
            <w:r>
              <w:rPr>
                <w:rFonts w:ascii="Times New Roman" w:hAnsi="Times New Roman" w:eastAsia="仿宋_GB2312" w:cs="Times New Roman"/>
                <w:color w:val="000000" w:themeColor="text1"/>
                <w:spacing w:val="-6"/>
                <w:sz w:val="24"/>
                <w14:textFill>
                  <w14:solidFill>
                    <w14:schemeClr w14:val="tx1"/>
                  </w14:solidFill>
                </w14:textFill>
              </w:rPr>
              <w:t>地块四</w:t>
            </w:r>
          </w:p>
          <w:p>
            <w:pPr>
              <w:rPr>
                <w:rFonts w:ascii="Times New Roman" w:hAnsi="Times New Roman" w:eastAsia="仿宋_GB2312" w:cs="Times New Roman"/>
                <w:color w:val="000000" w:themeColor="text1"/>
                <w:spacing w:val="-6"/>
                <w:sz w:val="24"/>
                <w14:textFill>
                  <w14:solidFill>
                    <w14:schemeClr w14:val="tx1"/>
                  </w14:solidFill>
                </w14:textFill>
              </w:rPr>
            </w:pPr>
          </w:p>
          <w:p>
            <w:pPr>
              <w:rPr>
                <w:rFonts w:hint="default" w:ascii="Times New Roman" w:hAnsi="Times New Roman" w:eastAsia="仿宋_GB2312" w:cs="Times New Roman"/>
                <w:color w:val="000000" w:themeColor="text1"/>
                <w:spacing w:val="-6"/>
                <w:sz w:val="24"/>
                <w:lang w:val="en-US" w:eastAsia="zh-CN"/>
                <w14:textFill>
                  <w14:solidFill>
                    <w14:schemeClr w14:val="tx1"/>
                  </w14:solidFill>
                </w14:textFill>
              </w:rPr>
            </w:pPr>
            <w:r>
              <w:rPr>
                <w:rFonts w:hint="eastAsia" w:ascii="Times New Roman" w:hAnsi="Times New Roman" w:eastAsia="仿宋_GB2312" w:cs="Times New Roman"/>
                <w:color w:val="000000" w:themeColor="text1"/>
                <w:spacing w:val="-6"/>
                <w:sz w:val="24"/>
                <w:lang w:eastAsia="zh-CN"/>
                <w14:textFill>
                  <w14:solidFill>
                    <w14:schemeClr w14:val="tx1"/>
                  </w14:solidFill>
                </w14:textFill>
              </w:rPr>
              <w:drawing>
                <wp:inline distT="0" distB="0" distL="114300" distR="114300">
                  <wp:extent cx="2632075" cy="1973580"/>
                  <wp:effectExtent l="0" t="0" r="15875" b="7620"/>
                  <wp:docPr id="7" name="图片 7" descr="f999924f346294d3158747ab8d64977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f999924f346294d3158747ab8d649770_"/>
                          <pic:cNvPicPr>
                            <a:picLocks noChangeAspect="1"/>
                          </pic:cNvPicPr>
                        </pic:nvPicPr>
                        <pic:blipFill>
                          <a:blip r:embed="rId8"/>
                          <a:stretch>
                            <a:fillRect/>
                          </a:stretch>
                        </pic:blipFill>
                        <pic:spPr>
                          <a:xfrm>
                            <a:off x="0" y="0"/>
                            <a:ext cx="2632075" cy="1973580"/>
                          </a:xfrm>
                          <a:prstGeom prst="rect">
                            <a:avLst/>
                          </a:prstGeom>
                        </pic:spPr>
                      </pic:pic>
                    </a:graphicData>
                  </a:graphic>
                </wp:inline>
              </w:drawing>
            </w:r>
            <w:r>
              <w:rPr>
                <w:rFonts w:hint="eastAsia" w:ascii="Times New Roman" w:hAnsi="Times New Roman" w:eastAsia="仿宋_GB2312" w:cs="Times New Roman"/>
                <w:color w:val="000000" w:themeColor="text1"/>
                <w:spacing w:val="-6"/>
                <w:sz w:val="24"/>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pacing w:val="-6"/>
                <w:sz w:val="24"/>
                <w:lang w:val="en-US" w:eastAsia="zh-CN"/>
                <w14:textFill>
                  <w14:solidFill>
                    <w14:schemeClr w14:val="tx1"/>
                  </w14:solidFill>
                </w14:textFill>
              </w:rPr>
              <w:drawing>
                <wp:inline distT="0" distB="0" distL="114300" distR="114300">
                  <wp:extent cx="2633345" cy="1974850"/>
                  <wp:effectExtent l="0" t="0" r="14605" b="6350"/>
                  <wp:docPr id="8" name="图片 8" descr="eddb41f23d08663c33174f4b47f03bab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eddb41f23d08663c33174f4b47f03bab_"/>
                          <pic:cNvPicPr>
                            <a:picLocks noChangeAspect="1"/>
                          </pic:cNvPicPr>
                        </pic:nvPicPr>
                        <pic:blipFill>
                          <a:blip r:embed="rId9"/>
                          <a:stretch>
                            <a:fillRect/>
                          </a:stretch>
                        </pic:blipFill>
                        <pic:spPr>
                          <a:xfrm>
                            <a:off x="0" y="0"/>
                            <a:ext cx="2633345" cy="1974850"/>
                          </a:xfrm>
                          <a:prstGeom prst="rect">
                            <a:avLst/>
                          </a:prstGeom>
                        </pic:spPr>
                      </pic:pic>
                    </a:graphicData>
                  </a:graphic>
                </wp:inline>
              </w:drawing>
            </w:r>
          </w:p>
          <w:p>
            <w:pPr>
              <w:ind w:firstLine="1596" w:firstLineChars="700"/>
              <w:jc w:val="both"/>
              <w:rPr>
                <w:rFonts w:hint="eastAsia" w:ascii="Times New Roman" w:hAnsi="Times New Roman" w:eastAsia="仿宋_GB2312" w:cs="Times New Roman"/>
                <w:color w:val="000000" w:themeColor="text1"/>
                <w:spacing w:val="-6"/>
                <w:sz w:val="24"/>
                <w14:textFill>
                  <w14:solidFill>
                    <w14:schemeClr w14:val="tx1"/>
                  </w14:solidFill>
                </w14:textFill>
              </w:rPr>
            </w:pPr>
          </w:p>
          <w:p>
            <w:pPr>
              <w:ind w:firstLine="1596" w:firstLineChars="700"/>
              <w:jc w:val="both"/>
              <w:rPr>
                <w:rFonts w:ascii="Times New Roman" w:hAnsi="Times New Roman" w:eastAsia="仿宋_GB2312" w:cs="Times New Roman"/>
                <w:color w:val="000000" w:themeColor="text1"/>
                <w:spacing w:val="-6"/>
                <w:sz w:val="24"/>
                <w14:textFill>
                  <w14:solidFill>
                    <w14:schemeClr w14:val="tx1"/>
                  </w14:solidFill>
                </w14:textFill>
              </w:rPr>
            </w:pPr>
            <w:r>
              <w:rPr>
                <w:rFonts w:hint="eastAsia" w:ascii="Times New Roman" w:hAnsi="Times New Roman" w:eastAsia="仿宋_GB2312" w:cs="Times New Roman"/>
                <w:color w:val="000000" w:themeColor="text1"/>
                <w:spacing w:val="-6"/>
                <w:sz w:val="24"/>
                <w14:textFill>
                  <w14:solidFill>
                    <w14:schemeClr w14:val="tx1"/>
                  </w14:solidFill>
                </w14:textFill>
              </w:rPr>
              <w:t xml:space="preserve"> </w:t>
            </w:r>
            <w:r>
              <w:rPr>
                <w:rFonts w:ascii="Times New Roman" w:hAnsi="Times New Roman" w:eastAsia="仿宋_GB2312" w:cs="Times New Roman"/>
                <w:color w:val="000000" w:themeColor="text1"/>
                <w:spacing w:val="-6"/>
                <w:sz w:val="24"/>
                <w14:textFill>
                  <w14:solidFill>
                    <w14:schemeClr w14:val="tx1"/>
                  </w14:solidFill>
                </w14:textFill>
              </w:rPr>
              <w:t>地块五</w:t>
            </w:r>
            <w:r>
              <w:rPr>
                <w:rFonts w:hint="eastAsia" w:ascii="Times New Roman" w:hAnsi="Times New Roman" w:eastAsia="仿宋_GB2312" w:cs="Times New Roman"/>
                <w:color w:val="000000" w:themeColor="text1"/>
                <w:spacing w:val="-6"/>
                <w:sz w:val="24"/>
                <w14:textFill>
                  <w14:solidFill>
                    <w14:schemeClr w14:val="tx1"/>
                  </w14:solidFill>
                </w14:textFill>
              </w:rPr>
              <w:t xml:space="preserve">                                    </w:t>
            </w:r>
            <w:r>
              <w:rPr>
                <w:rFonts w:ascii="Times New Roman" w:hAnsi="Times New Roman" w:eastAsia="仿宋_GB2312" w:cs="Times New Roman"/>
                <w:color w:val="000000" w:themeColor="text1"/>
                <w:spacing w:val="-6"/>
                <w:sz w:val="24"/>
                <w14:textFill>
                  <w14:solidFill>
                    <w14:schemeClr w14:val="tx1"/>
                  </w14:solidFill>
                </w14:textFill>
              </w:rPr>
              <w:t>地块六</w:t>
            </w:r>
          </w:p>
          <w:p>
            <w:pPr>
              <w:jc w:val="left"/>
              <w:rPr>
                <w:rFonts w:ascii="Times New Roman" w:hAnsi="Times New Roman" w:eastAsia="仿宋_GB2312" w:cs="Times New Roman"/>
                <w:color w:val="000000" w:themeColor="text1"/>
                <w:spacing w:val="-6"/>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8" w:type="dxa"/>
          </w:tcPr>
          <w:p>
            <w:pPr>
              <w:jc w:val="center"/>
              <w:rPr>
                <w:rFonts w:ascii="Times New Roman" w:hAnsi="Times New Roman" w:eastAsia="仿宋_GB2312" w:cs="Times New Roman"/>
                <w:color w:val="000000" w:themeColor="text1"/>
                <w:spacing w:val="-6"/>
                <w:sz w:val="24"/>
                <w14:textFill>
                  <w14:solidFill>
                    <w14:schemeClr w14:val="tx1"/>
                  </w14:solidFill>
                </w14:textFill>
              </w:rPr>
            </w:pPr>
            <w:r>
              <w:rPr>
                <w:rFonts w:ascii="Times New Roman" w:hAnsi="Times New Roman" w:eastAsia="仿宋_GB2312" w:cs="Times New Roman"/>
                <w:color w:val="000000" w:themeColor="text1"/>
                <w:spacing w:val="-6"/>
                <w:sz w:val="24"/>
                <w14:textFill>
                  <w14:solidFill>
                    <w14:schemeClr w14:val="tx1"/>
                  </w14:solidFill>
                </w14:textFill>
              </w:rPr>
              <w:t>禄丰市</w:t>
            </w:r>
            <w:r>
              <w:rPr>
                <w:rFonts w:hint="eastAsia" w:ascii="Times New Roman" w:hAnsi="Times New Roman" w:eastAsia="仿宋_GB2312" w:cs="Times New Roman"/>
                <w:color w:val="000000" w:themeColor="text1"/>
                <w:spacing w:val="-6"/>
                <w:sz w:val="24"/>
                <w:lang w:eastAsia="zh-CN"/>
                <w14:textFill>
                  <w14:solidFill>
                    <w14:schemeClr w14:val="tx1"/>
                  </w14:solidFill>
                </w14:textFill>
              </w:rPr>
              <w:t>2023年度第五批次</w:t>
            </w:r>
            <w:r>
              <w:rPr>
                <w:rFonts w:ascii="Times New Roman" w:hAnsi="Times New Roman" w:eastAsia="仿宋_GB2312" w:cs="Times New Roman"/>
                <w:color w:val="000000" w:themeColor="text1"/>
                <w:spacing w:val="-6"/>
                <w:sz w:val="24"/>
                <w14:textFill>
                  <w14:solidFill>
                    <w14:schemeClr w14:val="tx1"/>
                  </w14:solidFill>
                </w14:textFill>
              </w:rPr>
              <w:t>城镇建设用地（地块七至地块</w:t>
            </w:r>
            <w:r>
              <w:rPr>
                <w:rFonts w:hint="eastAsia" w:ascii="Times New Roman" w:hAnsi="Times New Roman" w:eastAsia="仿宋_GB2312" w:cs="Times New Roman"/>
                <w:color w:val="000000" w:themeColor="text1"/>
                <w:spacing w:val="-6"/>
                <w:sz w:val="24"/>
                <w:lang w:eastAsia="zh-CN"/>
                <w14:textFill>
                  <w14:solidFill>
                    <w14:schemeClr w14:val="tx1"/>
                  </w14:solidFill>
                </w14:textFill>
              </w:rPr>
              <w:t>八</w:t>
            </w:r>
            <w:r>
              <w:rPr>
                <w:rFonts w:ascii="Times New Roman" w:hAnsi="Times New Roman" w:eastAsia="仿宋_GB2312" w:cs="Times New Roman"/>
                <w:color w:val="000000" w:themeColor="text1"/>
                <w:spacing w:val="-6"/>
                <w:sz w:val="24"/>
                <w14:textFill>
                  <w14:solidFill>
                    <w14:schemeClr w14:val="tx1"/>
                  </w14:solidFill>
                </w14:textFill>
              </w:rPr>
              <w:t>）实地调查照片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6" w:hRule="atLeast"/>
        </w:trPr>
        <w:tc>
          <w:tcPr>
            <w:tcW w:w="9108" w:type="dxa"/>
          </w:tcPr>
          <w:p>
            <w:pPr>
              <w:rPr>
                <w:rFonts w:hint="default" w:ascii="Times New Roman" w:hAnsi="Times New Roman" w:eastAsia="宋体" w:cs="Times New Roman"/>
                <w:b/>
                <w:color w:val="000000" w:themeColor="text1"/>
                <w:sz w:val="36"/>
                <w:szCs w:val="36"/>
                <w:lang w:val="en-US" w:eastAsia="zh-CN"/>
                <w14:textFill>
                  <w14:solidFill>
                    <w14:schemeClr w14:val="tx1"/>
                  </w14:solidFill>
                </w14:textFill>
              </w:rPr>
            </w:pPr>
            <w:r>
              <w:rPr>
                <w:rFonts w:hint="eastAsia" w:ascii="Times New Roman" w:hAnsi="Times New Roman" w:eastAsia="宋体" w:cs="Times New Roman"/>
                <w:b/>
                <w:color w:val="000000" w:themeColor="text1"/>
                <w:sz w:val="36"/>
                <w:szCs w:val="36"/>
                <w14:textFill>
                  <w14:solidFill>
                    <w14:schemeClr w14:val="tx1"/>
                  </w14:solidFill>
                </w14:textFill>
              </w:rPr>
              <w:t xml:space="preserve">  </w:t>
            </w:r>
            <w:r>
              <w:rPr>
                <w:rFonts w:hint="eastAsia" w:ascii="Times New Roman" w:hAnsi="Times New Roman" w:eastAsia="宋体" w:cs="Times New Roman"/>
                <w:b/>
                <w:color w:val="000000" w:themeColor="text1"/>
                <w:sz w:val="36"/>
                <w:szCs w:val="36"/>
                <w:lang w:eastAsia="zh-CN"/>
                <w14:textFill>
                  <w14:solidFill>
                    <w14:schemeClr w14:val="tx1"/>
                  </w14:solidFill>
                </w14:textFill>
              </w:rPr>
              <w:drawing>
                <wp:inline distT="0" distB="0" distL="114300" distR="114300">
                  <wp:extent cx="2486660" cy="1864360"/>
                  <wp:effectExtent l="0" t="0" r="8890" b="2540"/>
                  <wp:docPr id="9" name="图片 9" descr="95a31c1b5fe9804e7232478e3b77a33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95a31c1b5fe9804e7232478e3b77a331_"/>
                          <pic:cNvPicPr>
                            <a:picLocks noChangeAspect="1"/>
                          </pic:cNvPicPr>
                        </pic:nvPicPr>
                        <pic:blipFill>
                          <a:blip r:embed="rId10"/>
                          <a:stretch>
                            <a:fillRect/>
                          </a:stretch>
                        </pic:blipFill>
                        <pic:spPr>
                          <a:xfrm>
                            <a:off x="0" y="0"/>
                            <a:ext cx="2486660" cy="1864360"/>
                          </a:xfrm>
                          <a:prstGeom prst="rect">
                            <a:avLst/>
                          </a:prstGeom>
                        </pic:spPr>
                      </pic:pic>
                    </a:graphicData>
                  </a:graphic>
                </wp:inline>
              </w:drawing>
            </w:r>
            <w:r>
              <w:rPr>
                <w:rFonts w:hint="eastAsia" w:ascii="Times New Roman" w:hAnsi="Times New Roman" w:eastAsia="宋体" w:cs="Times New Roman"/>
                <w:b/>
                <w:color w:val="000000" w:themeColor="text1"/>
                <w:sz w:val="36"/>
                <w:szCs w:val="36"/>
                <w:lang w:val="en-US" w:eastAsia="zh-CN"/>
                <w14:textFill>
                  <w14:solidFill>
                    <w14:schemeClr w14:val="tx1"/>
                  </w14:solidFill>
                </w14:textFill>
              </w:rPr>
              <w:t xml:space="preserve"> </w:t>
            </w:r>
            <w:r>
              <w:rPr>
                <w:rFonts w:hint="default" w:ascii="Times New Roman" w:hAnsi="Times New Roman" w:eastAsia="宋体" w:cs="Times New Roman"/>
                <w:b/>
                <w:color w:val="000000" w:themeColor="text1"/>
                <w:sz w:val="36"/>
                <w:szCs w:val="36"/>
                <w:lang w:val="en-US" w:eastAsia="zh-CN"/>
                <w14:textFill>
                  <w14:solidFill>
                    <w14:schemeClr w14:val="tx1"/>
                  </w14:solidFill>
                </w14:textFill>
              </w:rPr>
              <w:drawing>
                <wp:inline distT="0" distB="0" distL="114300" distR="114300">
                  <wp:extent cx="2489200" cy="1866265"/>
                  <wp:effectExtent l="0" t="0" r="6350" b="635"/>
                  <wp:docPr id="10" name="图片 10" descr="993a187f4da53646acd23e0bedd4379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993a187f4da53646acd23e0bedd43793_"/>
                          <pic:cNvPicPr>
                            <a:picLocks noChangeAspect="1"/>
                          </pic:cNvPicPr>
                        </pic:nvPicPr>
                        <pic:blipFill>
                          <a:blip r:embed="rId11"/>
                          <a:stretch>
                            <a:fillRect/>
                          </a:stretch>
                        </pic:blipFill>
                        <pic:spPr>
                          <a:xfrm>
                            <a:off x="0" y="0"/>
                            <a:ext cx="2489200" cy="1866265"/>
                          </a:xfrm>
                          <a:prstGeom prst="rect">
                            <a:avLst/>
                          </a:prstGeom>
                        </pic:spPr>
                      </pic:pic>
                    </a:graphicData>
                  </a:graphic>
                </wp:inline>
              </w:drawing>
            </w:r>
          </w:p>
          <w:p>
            <w:pPr>
              <w:ind w:firstLine="1824" w:firstLineChars="800"/>
              <w:jc w:val="both"/>
              <w:rPr>
                <w:rFonts w:hint="eastAsia" w:ascii="Times New Roman" w:hAnsi="Times New Roman" w:eastAsia="仿宋_GB2312" w:cs="Times New Roman"/>
                <w:color w:val="000000" w:themeColor="text1"/>
                <w:spacing w:val="-6"/>
                <w:sz w:val="24"/>
                <w14:textFill>
                  <w14:solidFill>
                    <w14:schemeClr w14:val="tx1"/>
                  </w14:solidFill>
                </w14:textFill>
              </w:rPr>
            </w:pPr>
          </w:p>
          <w:p>
            <w:pPr>
              <w:ind w:firstLine="1824" w:firstLineChars="800"/>
              <w:jc w:val="both"/>
              <w:rPr>
                <w:rFonts w:ascii="Times New Roman" w:hAnsi="Times New Roman" w:eastAsia="仿宋_GB2312" w:cs="Times New Roman"/>
                <w:color w:val="000000" w:themeColor="text1"/>
                <w:spacing w:val="-6"/>
                <w:sz w:val="24"/>
                <w14:textFill>
                  <w14:solidFill>
                    <w14:schemeClr w14:val="tx1"/>
                  </w14:solidFill>
                </w14:textFill>
              </w:rPr>
            </w:pPr>
            <w:r>
              <w:rPr>
                <w:rFonts w:hint="eastAsia" w:ascii="Times New Roman" w:hAnsi="Times New Roman" w:eastAsia="仿宋_GB2312" w:cs="Times New Roman"/>
                <w:color w:val="000000" w:themeColor="text1"/>
                <w:spacing w:val="-6"/>
                <w:sz w:val="24"/>
                <w14:textFill>
                  <w14:solidFill>
                    <w14:schemeClr w14:val="tx1"/>
                  </w14:solidFill>
                </w14:textFill>
              </w:rPr>
              <w:t xml:space="preserve">  </w:t>
            </w:r>
            <w:r>
              <w:rPr>
                <w:rFonts w:ascii="Times New Roman" w:hAnsi="Times New Roman" w:eastAsia="仿宋_GB2312" w:cs="Times New Roman"/>
                <w:color w:val="000000" w:themeColor="text1"/>
                <w:spacing w:val="-6"/>
                <w:sz w:val="24"/>
                <w14:textFill>
                  <w14:solidFill>
                    <w14:schemeClr w14:val="tx1"/>
                  </w14:solidFill>
                </w14:textFill>
              </w:rPr>
              <w:t>地块</w:t>
            </w:r>
            <w:r>
              <w:rPr>
                <w:rFonts w:hint="eastAsia" w:ascii="Times New Roman" w:hAnsi="Times New Roman" w:eastAsia="仿宋_GB2312" w:cs="Times New Roman"/>
                <w:color w:val="000000" w:themeColor="text1"/>
                <w:spacing w:val="-6"/>
                <w:sz w:val="24"/>
                <w14:textFill>
                  <w14:solidFill>
                    <w14:schemeClr w14:val="tx1"/>
                  </w14:solidFill>
                </w14:textFill>
              </w:rPr>
              <w:t xml:space="preserve">七                                </w:t>
            </w:r>
            <w:r>
              <w:rPr>
                <w:rFonts w:ascii="Times New Roman" w:hAnsi="Times New Roman" w:eastAsia="仿宋_GB2312" w:cs="Times New Roman"/>
                <w:color w:val="000000" w:themeColor="text1"/>
                <w:spacing w:val="-6"/>
                <w:sz w:val="24"/>
                <w14:textFill>
                  <w14:solidFill>
                    <w14:schemeClr w14:val="tx1"/>
                  </w14:solidFill>
                </w14:textFill>
              </w:rPr>
              <w:t>地块八</w:t>
            </w:r>
          </w:p>
          <w:p>
            <w:pPr>
              <w:rPr>
                <w:rFonts w:ascii="Times New Roman" w:hAnsi="Times New Roman" w:eastAsia="仿宋_GB2312" w:cs="Times New Roman"/>
                <w:color w:val="000000" w:themeColor="text1"/>
                <w:spacing w:val="-6"/>
                <w:sz w:val="24"/>
                <w14:textFill>
                  <w14:solidFill>
                    <w14:schemeClr w14:val="tx1"/>
                  </w14:solidFill>
                </w14:textFill>
              </w:rPr>
            </w:pPr>
          </w:p>
          <w:p>
            <w:pPr>
              <w:rPr>
                <w:rFonts w:ascii="Times New Roman" w:hAnsi="Times New Roman" w:eastAsia="仿宋_GB2312" w:cs="Times New Roman"/>
                <w:color w:val="000000" w:themeColor="text1"/>
                <w:spacing w:val="-6"/>
                <w:sz w:val="24"/>
                <w14:textFill>
                  <w14:solidFill>
                    <w14:schemeClr w14:val="tx1"/>
                  </w14:solidFill>
                </w14:textFill>
              </w:rPr>
            </w:pPr>
          </w:p>
          <w:p>
            <w:pPr>
              <w:jc w:val="center"/>
              <w:rPr>
                <w:rFonts w:ascii="Times New Roman" w:hAnsi="Times New Roman" w:eastAsia="仿宋_GB2312" w:cs="Times New Roman"/>
                <w:color w:val="000000" w:themeColor="text1"/>
                <w:spacing w:val="-6"/>
                <w:sz w:val="24"/>
                <w14:textFill>
                  <w14:solidFill>
                    <w14:schemeClr w14:val="tx1"/>
                  </w14:solidFill>
                </w14:textFill>
              </w:rPr>
            </w:pPr>
            <w:r>
              <w:rPr>
                <w:rFonts w:hint="eastAsia" w:ascii="Times New Roman" w:hAnsi="Times New Roman" w:eastAsia="仿宋_GB2312" w:cs="Times New Roman"/>
                <w:color w:val="000000" w:themeColor="text1"/>
                <w:spacing w:val="-6"/>
                <w:sz w:val="24"/>
                <w14:textFill>
                  <w14:solidFill>
                    <w14:schemeClr w14:val="tx1"/>
                  </w14:solidFill>
                </w14:textFill>
              </w:rPr>
              <w:t xml:space="preserve">   </w:t>
            </w:r>
          </w:p>
        </w:tc>
      </w:tr>
    </w:tbl>
    <w:p>
      <w:pPr>
        <w:rPr>
          <w:rFonts w:ascii="Times New Roman" w:hAnsi="Times New Roman" w:eastAsia="仿宋_GB2312" w:cs="Times New Roman"/>
          <w:b/>
          <w:bCs/>
          <w:sz w:val="24"/>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DFE6FD"/>
    <w:multiLevelType w:val="singleLevel"/>
    <w:tmpl w:val="D9DFE6F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ZjN2RhYWIxMWUyMDBhZDllNjM5ZDc0ZjdlNjA2MmMifQ=="/>
  </w:docVars>
  <w:rsids>
    <w:rsidRoot w:val="00172A27"/>
    <w:rsid w:val="00087A78"/>
    <w:rsid w:val="00172A27"/>
    <w:rsid w:val="001C2A60"/>
    <w:rsid w:val="001D2170"/>
    <w:rsid w:val="002E415B"/>
    <w:rsid w:val="0063379D"/>
    <w:rsid w:val="006D625C"/>
    <w:rsid w:val="00713D8A"/>
    <w:rsid w:val="00714A07"/>
    <w:rsid w:val="00933D29"/>
    <w:rsid w:val="00945A5A"/>
    <w:rsid w:val="00AC4042"/>
    <w:rsid w:val="00BB5D01"/>
    <w:rsid w:val="00C9121D"/>
    <w:rsid w:val="00CC2003"/>
    <w:rsid w:val="00CF14A0"/>
    <w:rsid w:val="00D25E16"/>
    <w:rsid w:val="00DC3384"/>
    <w:rsid w:val="00E60BE4"/>
    <w:rsid w:val="00EE0866"/>
    <w:rsid w:val="01897630"/>
    <w:rsid w:val="01CF1530"/>
    <w:rsid w:val="021D05E6"/>
    <w:rsid w:val="02653750"/>
    <w:rsid w:val="036D7C72"/>
    <w:rsid w:val="052D3ED6"/>
    <w:rsid w:val="05A65DF9"/>
    <w:rsid w:val="06D6112B"/>
    <w:rsid w:val="082B40C3"/>
    <w:rsid w:val="08A81ED0"/>
    <w:rsid w:val="0A203CB8"/>
    <w:rsid w:val="0B606275"/>
    <w:rsid w:val="0C615BA6"/>
    <w:rsid w:val="0C8F42F7"/>
    <w:rsid w:val="0CEF3EA3"/>
    <w:rsid w:val="0D53132B"/>
    <w:rsid w:val="0DA62876"/>
    <w:rsid w:val="0F5342F4"/>
    <w:rsid w:val="104D4694"/>
    <w:rsid w:val="12176CB5"/>
    <w:rsid w:val="128439BD"/>
    <w:rsid w:val="139A72D6"/>
    <w:rsid w:val="14025C71"/>
    <w:rsid w:val="14BC7399"/>
    <w:rsid w:val="153E2FEF"/>
    <w:rsid w:val="16562575"/>
    <w:rsid w:val="175C170A"/>
    <w:rsid w:val="181A10BF"/>
    <w:rsid w:val="1A46421B"/>
    <w:rsid w:val="1B5A0A77"/>
    <w:rsid w:val="1B723123"/>
    <w:rsid w:val="1C441DFF"/>
    <w:rsid w:val="1F970D25"/>
    <w:rsid w:val="20D37C58"/>
    <w:rsid w:val="219A55E6"/>
    <w:rsid w:val="21B21F73"/>
    <w:rsid w:val="228063F7"/>
    <w:rsid w:val="24422FE7"/>
    <w:rsid w:val="250F5AC8"/>
    <w:rsid w:val="269E1B2B"/>
    <w:rsid w:val="270C030D"/>
    <w:rsid w:val="272D048B"/>
    <w:rsid w:val="276E3B44"/>
    <w:rsid w:val="28132D4A"/>
    <w:rsid w:val="291400EE"/>
    <w:rsid w:val="29426053"/>
    <w:rsid w:val="296F7EBA"/>
    <w:rsid w:val="29B2075F"/>
    <w:rsid w:val="29B36521"/>
    <w:rsid w:val="2A353271"/>
    <w:rsid w:val="2A781A0B"/>
    <w:rsid w:val="2B560C5D"/>
    <w:rsid w:val="2D3A3AE3"/>
    <w:rsid w:val="2D460B03"/>
    <w:rsid w:val="2E6F4F75"/>
    <w:rsid w:val="2E957359"/>
    <w:rsid w:val="30B02FD3"/>
    <w:rsid w:val="318271D8"/>
    <w:rsid w:val="3257265C"/>
    <w:rsid w:val="35DE331B"/>
    <w:rsid w:val="364C2B74"/>
    <w:rsid w:val="367A6718"/>
    <w:rsid w:val="378D06CC"/>
    <w:rsid w:val="37C87212"/>
    <w:rsid w:val="3843578B"/>
    <w:rsid w:val="38496BF7"/>
    <w:rsid w:val="39ED4729"/>
    <w:rsid w:val="3E730D16"/>
    <w:rsid w:val="3FF91A28"/>
    <w:rsid w:val="408E26D2"/>
    <w:rsid w:val="434533EC"/>
    <w:rsid w:val="43605695"/>
    <w:rsid w:val="43AA37D9"/>
    <w:rsid w:val="43DB6B6E"/>
    <w:rsid w:val="43FD1468"/>
    <w:rsid w:val="457B2A29"/>
    <w:rsid w:val="45840D62"/>
    <w:rsid w:val="45CE5353"/>
    <w:rsid w:val="48040BC7"/>
    <w:rsid w:val="49A43F3F"/>
    <w:rsid w:val="4B1F2685"/>
    <w:rsid w:val="4B583F45"/>
    <w:rsid w:val="4C597DBF"/>
    <w:rsid w:val="4D04575A"/>
    <w:rsid w:val="4D8D774A"/>
    <w:rsid w:val="4E8A74D3"/>
    <w:rsid w:val="4FEC61F9"/>
    <w:rsid w:val="50771950"/>
    <w:rsid w:val="507B6D5F"/>
    <w:rsid w:val="50BD6F53"/>
    <w:rsid w:val="51327F6D"/>
    <w:rsid w:val="518953A2"/>
    <w:rsid w:val="51F8292E"/>
    <w:rsid w:val="53A77990"/>
    <w:rsid w:val="53F01013"/>
    <w:rsid w:val="551E1A69"/>
    <w:rsid w:val="55757487"/>
    <w:rsid w:val="55904713"/>
    <w:rsid w:val="561D3C43"/>
    <w:rsid w:val="575B3179"/>
    <w:rsid w:val="578D724E"/>
    <w:rsid w:val="580A6B83"/>
    <w:rsid w:val="58154BF6"/>
    <w:rsid w:val="5A013B8A"/>
    <w:rsid w:val="5CC95A90"/>
    <w:rsid w:val="5E381903"/>
    <w:rsid w:val="5E3B404D"/>
    <w:rsid w:val="5E432263"/>
    <w:rsid w:val="5F90721B"/>
    <w:rsid w:val="62584048"/>
    <w:rsid w:val="627E2856"/>
    <w:rsid w:val="62EA769D"/>
    <w:rsid w:val="648C4115"/>
    <w:rsid w:val="6493775D"/>
    <w:rsid w:val="66CE7E7F"/>
    <w:rsid w:val="676B4C88"/>
    <w:rsid w:val="689570DB"/>
    <w:rsid w:val="68BF6EFC"/>
    <w:rsid w:val="68C65373"/>
    <w:rsid w:val="68F62849"/>
    <w:rsid w:val="69D73DD3"/>
    <w:rsid w:val="6A5D1302"/>
    <w:rsid w:val="6A90019A"/>
    <w:rsid w:val="6D9F4531"/>
    <w:rsid w:val="6DE8285F"/>
    <w:rsid w:val="6E1F74C9"/>
    <w:rsid w:val="712E375F"/>
    <w:rsid w:val="715E54BE"/>
    <w:rsid w:val="73526AD1"/>
    <w:rsid w:val="73DA56E1"/>
    <w:rsid w:val="76021265"/>
    <w:rsid w:val="79985846"/>
    <w:rsid w:val="79D75287"/>
    <w:rsid w:val="7A803E27"/>
    <w:rsid w:val="7ABD76D4"/>
    <w:rsid w:val="7C2F666C"/>
    <w:rsid w:val="7CA2796F"/>
    <w:rsid w:val="7D9403D0"/>
    <w:rsid w:val="7FD42C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qFormat/>
    <w:uiPriority w:val="0"/>
    <w:rPr>
      <w:color w:val="0000FF"/>
      <w:u w:val="single"/>
    </w:rPr>
  </w:style>
  <w:style w:type="paragraph" w:customStyle="1" w:styleId="9">
    <w:name w:val="列表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楚雄州禄丰县党政机关单位</Company>
  <Pages>6</Pages>
  <Words>1287</Words>
  <Characters>1462</Characters>
  <Lines>16</Lines>
  <Paragraphs>4</Paragraphs>
  <TotalTime>3</TotalTime>
  <ScaleCrop>false</ScaleCrop>
  <LinksUpToDate>false</LinksUpToDate>
  <CharactersWithSpaces>1622</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2019-08-26T08:36:00Z</dcterms:created>
  <dc:creator>Administrator</dc:creator>
  <cp:lastModifiedBy>初醒</cp:lastModifiedBy>
  <cp:lastPrinted>2020-04-20T06:33:00Z</cp:lastPrinted>
  <dcterms:modified xsi:type="dcterms:W3CDTF">2023-11-09T02:29:09Z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08A3D0E333C04423A686B4A71C4263F0_13</vt:lpwstr>
  </property>
</Properties>
</file>