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bottom w:val="none" w:color="auto" w:sz="0" w:space="1"/>
          <w:right w:val="none" w:color="auto" w:sz="0" w:space="4"/>
        </w:pBdr>
        <w:topLinePunct/>
        <w:autoSpaceDE w:val="0"/>
        <w:adjustRightInd w:val="0"/>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禄丰市耕地与林地用途管制冲突地块</w:t>
      </w:r>
    </w:p>
    <w:p>
      <w:pPr>
        <w:pBdr>
          <w:top w:val="none" w:color="auto" w:sz="0" w:space="1"/>
          <w:bottom w:val="none" w:color="auto" w:sz="0" w:space="1"/>
          <w:right w:val="none" w:color="auto" w:sz="0" w:space="4"/>
        </w:pBdr>
        <w:topLinePunct/>
        <w:autoSpaceDE w:val="0"/>
        <w:adjustRightInd w:val="0"/>
        <w:snapToGrid w:val="0"/>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认定裁定办法（试行）</w:t>
      </w:r>
    </w:p>
    <w:p>
      <w:pPr>
        <w:pBdr>
          <w:top w:val="none" w:color="auto" w:sz="0" w:space="1"/>
          <w:bottom w:val="none" w:color="auto" w:sz="0" w:space="1"/>
          <w:right w:val="none" w:color="auto" w:sz="0" w:space="4"/>
        </w:pBdr>
        <w:topLinePunct/>
        <w:autoSpaceDE w:val="0"/>
        <w:adjustRightInd w:val="0"/>
        <w:snapToGrid w:val="0"/>
        <w:spacing w:line="560" w:lineRule="exact"/>
        <w:jc w:val="center"/>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w:t>
      </w:r>
      <w:r>
        <w:rPr>
          <w:rFonts w:hint="eastAsia" w:ascii="方正黑体简体" w:hAnsi="方正黑体简体" w:eastAsia="方正黑体简体" w:cs="方正黑体简体"/>
          <w:b w:val="0"/>
          <w:bCs w:val="0"/>
          <w:sz w:val="32"/>
          <w:szCs w:val="32"/>
          <w:lang w:eastAsia="zh-CN"/>
        </w:rPr>
        <w:t>征求意见</w:t>
      </w:r>
      <w:r>
        <w:rPr>
          <w:rFonts w:hint="eastAsia" w:ascii="方正黑体简体" w:hAnsi="方正黑体简体" w:eastAsia="方正黑体简体" w:cs="方正黑体简体"/>
          <w:b w:val="0"/>
          <w:bCs w:val="0"/>
          <w:sz w:val="32"/>
          <w:szCs w:val="32"/>
        </w:rPr>
        <w:t>稿）</w:t>
      </w:r>
      <w:bookmarkStart w:id="0" w:name="_GoBack"/>
      <w:bookmarkEnd w:id="0"/>
    </w:p>
    <w:p>
      <w:pPr>
        <w:pStyle w:val="2"/>
      </w:pPr>
    </w:p>
    <w:p>
      <w:pPr>
        <w:pBdr>
          <w:top w:val="none" w:color="auto" w:sz="0" w:space="1"/>
          <w:bottom w:val="none" w:color="auto" w:sz="0" w:space="1"/>
          <w:right w:val="none" w:color="auto" w:sz="0" w:space="4"/>
        </w:pBdr>
        <w:topLinePunct/>
        <w:autoSpaceDE w:val="0"/>
        <w:adjustRightInd w:val="0"/>
        <w:snapToGrid w:val="0"/>
        <w:spacing w:line="560" w:lineRule="exact"/>
        <w:ind w:firstLine="640" w:firstLineChars="200"/>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为解决耕地与林地管理边界冲突问题，推进耕地流出问题整改工作，根据相关法律法规和文件要求，现就冲突地类用途管制认定裁定</w:t>
      </w:r>
      <w:r>
        <w:rPr>
          <w:rFonts w:hint="eastAsia" w:ascii="Times New Roman" w:hAnsi="Times New Roman" w:eastAsia="方正仿宋简体" w:cs="方正仿宋简体"/>
          <w:sz w:val="32"/>
          <w:szCs w:val="32"/>
          <w:lang w:val="en-US" w:eastAsia="zh-CN"/>
        </w:rPr>
        <w:t>制定本办法</w:t>
      </w:r>
      <w:r>
        <w:rPr>
          <w:rFonts w:hint="eastAsia" w:ascii="Times New Roman" w:hAnsi="Times New Roman" w:eastAsia="方正仿宋简体" w:cs="方正仿宋简体"/>
          <w:sz w:val="32"/>
          <w:szCs w:val="32"/>
          <w:lang w:eastAsia="zh-CN"/>
        </w:rPr>
        <w:t>。</w:t>
      </w:r>
    </w:p>
    <w:p>
      <w:pPr>
        <w:pBdr>
          <w:top w:val="none" w:color="auto" w:sz="0" w:space="1"/>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一、认定原则及裁定范围</w:t>
      </w:r>
    </w:p>
    <w:p>
      <w:pPr>
        <w:pBdr>
          <w:top w:val="none" w:color="auto" w:sz="0" w:space="1"/>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林地管理属性按照《自然资源部 国家林业和草原局关于以第三次全国国土调查成果为基础明确林地管理边界规范林地管理的通知》（自然资发〔2023〕53号）进行判定，具体判定规则如下：</w:t>
      </w:r>
    </w:p>
    <w:tbl>
      <w:tblPr>
        <w:tblStyle w:val="5"/>
        <w:tblW w:w="5000" w:type="pct"/>
        <w:tblInd w:w="0" w:type="dxa"/>
        <w:tblLayout w:type="autofit"/>
        <w:tblCellMar>
          <w:top w:w="0" w:type="dxa"/>
          <w:left w:w="108" w:type="dxa"/>
          <w:bottom w:w="0" w:type="dxa"/>
          <w:right w:w="108" w:type="dxa"/>
        </w:tblCellMar>
      </w:tblPr>
      <w:tblGrid>
        <w:gridCol w:w="1316"/>
        <w:gridCol w:w="5552"/>
        <w:gridCol w:w="2306"/>
      </w:tblGrid>
      <w:tr>
        <w:tblPrEx>
          <w:tblCellMar>
            <w:top w:w="0" w:type="dxa"/>
            <w:left w:w="108" w:type="dxa"/>
            <w:bottom w:w="0" w:type="dxa"/>
            <w:right w:w="108" w:type="dxa"/>
          </w:tblCellMar>
        </w:tblPrEx>
        <w:trPr>
          <w:trHeight w:val="520" w:hRule="atLeast"/>
        </w:trPr>
        <w:tc>
          <w:tcPr>
            <w:tcW w:w="5000" w:type="pct"/>
            <w:gridSpan w:val="3"/>
            <w:tcBorders>
              <w:top w:val="nil"/>
              <w:left w:val="nil"/>
              <w:bottom w:val="nil"/>
              <w:right w:val="nil"/>
            </w:tcBorders>
            <w:shd w:val="clear" w:color="auto" w:fill="auto"/>
            <w:noWrap/>
            <w:vAlign w:val="center"/>
          </w:tcPr>
          <w:p>
            <w:pPr>
              <w:widowControl/>
              <w:spacing w:line="560" w:lineRule="exact"/>
              <w:jc w:val="center"/>
              <w:textAlignment w:val="center"/>
              <w:rPr>
                <w:rFonts w:ascii="宋体" w:hAnsi="宋体" w:eastAsia="宋体" w:cs="宋体"/>
                <w:color w:val="000000"/>
                <w:sz w:val="22"/>
                <w:szCs w:val="22"/>
              </w:rPr>
            </w:pPr>
            <w:r>
              <w:rPr>
                <w:rFonts w:hint="eastAsia" w:ascii="方正黑体简体" w:hAnsi="方正黑体简体" w:eastAsia="方正黑体简体" w:cs="方正黑体简体"/>
                <w:color w:val="000000"/>
                <w:kern w:val="0"/>
                <w:sz w:val="22"/>
                <w:szCs w:val="22"/>
              </w:rPr>
              <w:t>林地管理属性判定规则对照表</w:t>
            </w:r>
          </w:p>
        </w:tc>
      </w:tr>
      <w:tr>
        <w:tblPrEx>
          <w:tblCellMar>
            <w:top w:w="0" w:type="dxa"/>
            <w:left w:w="108" w:type="dxa"/>
            <w:bottom w:w="0" w:type="dxa"/>
            <w:right w:w="108" w:type="dxa"/>
          </w:tblCellMar>
        </w:tblPrEx>
        <w:trPr>
          <w:trHeight w:val="27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方正黑体简体" w:hAnsi="方正黑体简体" w:eastAsia="方正黑体简体" w:cs="方正黑体简体"/>
                <w:color w:val="000000"/>
                <w:sz w:val="22"/>
                <w:szCs w:val="22"/>
              </w:rPr>
            </w:pPr>
            <w:r>
              <w:rPr>
                <w:rFonts w:hint="eastAsia" w:ascii="方正黑体简体" w:hAnsi="方正黑体简体" w:eastAsia="方正黑体简体" w:cs="方正黑体简体"/>
                <w:color w:val="000000"/>
                <w:kern w:val="0"/>
                <w:sz w:val="22"/>
                <w:szCs w:val="22"/>
              </w:rPr>
              <w:t>三调地类</w:t>
            </w:r>
          </w:p>
        </w:tc>
        <w:tc>
          <w:tcPr>
            <w:tcW w:w="30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方正黑体简体" w:hAnsi="方正黑体简体" w:eastAsia="方正黑体简体" w:cs="方正黑体简体"/>
                <w:color w:val="000000"/>
                <w:sz w:val="22"/>
                <w:szCs w:val="22"/>
              </w:rPr>
            </w:pPr>
            <w:r>
              <w:rPr>
                <w:rFonts w:hint="eastAsia" w:ascii="方正黑体简体" w:hAnsi="方正黑体简体" w:eastAsia="方正黑体简体" w:cs="方正黑体简体"/>
                <w:color w:val="000000"/>
                <w:kern w:val="0"/>
                <w:sz w:val="22"/>
                <w:szCs w:val="22"/>
              </w:rPr>
              <w:t>地类形成对应用地情况</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方正黑体简体" w:hAnsi="方正黑体简体" w:eastAsia="方正黑体简体" w:cs="方正黑体简体"/>
                <w:color w:val="000000"/>
                <w:sz w:val="22"/>
                <w:szCs w:val="22"/>
              </w:rPr>
            </w:pPr>
            <w:r>
              <w:rPr>
                <w:rFonts w:hint="eastAsia" w:ascii="方正黑体简体" w:hAnsi="方正黑体简体" w:eastAsia="方正黑体简体" w:cs="方正黑体简体"/>
                <w:color w:val="000000"/>
                <w:kern w:val="0"/>
                <w:sz w:val="22"/>
                <w:szCs w:val="22"/>
              </w:rPr>
              <w:t>判定归属   管理地类</w:t>
            </w:r>
          </w:p>
        </w:tc>
      </w:tr>
      <w:tr>
        <w:tblPrEx>
          <w:tblCellMar>
            <w:top w:w="0" w:type="dxa"/>
            <w:left w:w="108" w:type="dxa"/>
            <w:bottom w:w="0" w:type="dxa"/>
            <w:right w:w="108" w:type="dxa"/>
          </w:tblCellMar>
        </w:tblPrEx>
        <w:trPr>
          <w:trHeight w:val="81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林地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1.“二调”及后续年度土地变更调查为耕地；                    2.实施国家退耕还林形成的林地；</w:t>
            </w:r>
            <w:r>
              <w:rPr>
                <w:rFonts w:ascii="Times New Roman" w:hAnsi="Times New Roman" w:eastAsia="方正仿宋简体" w:cs="Times New Roman"/>
                <w:color w:val="000000"/>
                <w:kern w:val="0"/>
                <w:sz w:val="22"/>
                <w:szCs w:val="22"/>
              </w:rPr>
              <w:br w:type="textWrapping"/>
            </w:r>
            <w:r>
              <w:rPr>
                <w:rFonts w:ascii="Times New Roman" w:hAnsi="Times New Roman" w:eastAsia="方正仿宋简体" w:cs="Times New Roman"/>
                <w:color w:val="000000"/>
                <w:kern w:val="0"/>
                <w:sz w:val="22"/>
                <w:szCs w:val="22"/>
              </w:rPr>
              <w:t>3.按照国家政策和标准，建设形成的防护林和绿色通道。</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r>
        <w:tblPrEx>
          <w:tblCellMar>
            <w:top w:w="0" w:type="dxa"/>
            <w:left w:w="108" w:type="dxa"/>
            <w:bottom w:w="0" w:type="dxa"/>
            <w:right w:w="108" w:type="dxa"/>
          </w:tblCellMar>
        </w:tblPrEx>
        <w:trPr>
          <w:trHeight w:val="54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耕地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《国务院关于保护森林制止毁林开垦和乱占林地的通知》 (国发明电</w:t>
            </w:r>
            <w:r>
              <w:rPr>
                <w:rFonts w:hint="eastAsia" w:ascii="方正仿宋简体" w:hAnsi="方正仿宋简体" w:eastAsia="方正仿宋简体" w:cs="方正仿宋简体"/>
                <w:color w:val="000000"/>
                <w:kern w:val="0"/>
                <w:sz w:val="22"/>
                <w:szCs w:val="22"/>
              </w:rPr>
              <w:t>〔</w:t>
            </w:r>
            <w:r>
              <w:rPr>
                <w:rFonts w:ascii="Times New Roman" w:hAnsi="Times New Roman" w:eastAsia="方正仿宋简体" w:cs="Times New Roman"/>
                <w:color w:val="000000"/>
                <w:kern w:val="0"/>
                <w:sz w:val="22"/>
                <w:szCs w:val="22"/>
              </w:rPr>
              <w:t>1998</w:t>
            </w:r>
            <w:r>
              <w:rPr>
                <w:rFonts w:hint="eastAsia" w:ascii="方正仿宋简体" w:hAnsi="方正仿宋简体" w:eastAsia="方正仿宋简体" w:cs="方正仿宋简体"/>
                <w:color w:val="000000"/>
                <w:kern w:val="0"/>
                <w:sz w:val="22"/>
                <w:szCs w:val="22"/>
              </w:rPr>
              <w:t>〕</w:t>
            </w:r>
            <w:r>
              <w:rPr>
                <w:rFonts w:ascii="Times New Roman" w:hAnsi="Times New Roman" w:eastAsia="方正仿宋简体" w:cs="Times New Roman"/>
                <w:color w:val="000000"/>
                <w:kern w:val="0"/>
                <w:sz w:val="22"/>
                <w:szCs w:val="22"/>
              </w:rPr>
              <w:t>8号)印发后毁林开垦，未划入耕地保护红线。</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r>
        <w:tblPrEx>
          <w:tblCellMar>
            <w:top w:w="0" w:type="dxa"/>
            <w:left w:w="108" w:type="dxa"/>
            <w:bottom w:w="0" w:type="dxa"/>
            <w:right w:w="108" w:type="dxa"/>
          </w:tblCellMar>
        </w:tblPrEx>
        <w:trPr>
          <w:trHeight w:val="82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非林地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林草主管部门依据《森林法》已办理“临时使用林地"，或“修筑直接为林业生产经营服务的工程设施占用林地”审批手续</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r>
        <w:tblPrEx>
          <w:tblCellMar>
            <w:top w:w="0" w:type="dxa"/>
            <w:left w:w="108" w:type="dxa"/>
            <w:bottom w:w="0" w:type="dxa"/>
            <w:right w:w="108" w:type="dxa"/>
          </w:tblCellMar>
        </w:tblPrEx>
        <w:trPr>
          <w:trHeight w:val="40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非林地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实际为违法违规占用林地</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r>
        <w:tblPrEx>
          <w:tblCellMar>
            <w:top w:w="0" w:type="dxa"/>
            <w:left w:w="108" w:type="dxa"/>
            <w:bottom w:w="0" w:type="dxa"/>
            <w:right w:w="108" w:type="dxa"/>
          </w:tblCellMar>
        </w:tblPrEx>
        <w:trPr>
          <w:trHeight w:val="50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林地、草地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新发生的建设项目临时使用林地、草地和林业直服设施占用林地。</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林地、草地管理</w:t>
            </w:r>
          </w:p>
        </w:tc>
      </w:tr>
      <w:tr>
        <w:tblPrEx>
          <w:tblCellMar>
            <w:top w:w="0" w:type="dxa"/>
            <w:left w:w="108" w:type="dxa"/>
            <w:bottom w:w="0" w:type="dxa"/>
            <w:right w:w="108" w:type="dxa"/>
          </w:tblCellMar>
        </w:tblPrEx>
        <w:trPr>
          <w:trHeight w:val="62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园地</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调整油茶等木本油料林、橡胶等工业原料林、核桃等干果经济林地类认定标准</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r>
        <w:tblPrEx>
          <w:tblCellMar>
            <w:top w:w="0" w:type="dxa"/>
            <w:left w:w="108" w:type="dxa"/>
            <w:bottom w:w="0" w:type="dxa"/>
            <w:right w:w="108" w:type="dxa"/>
          </w:tblCellMar>
        </w:tblPrEx>
        <w:trPr>
          <w:trHeight w:val="580" w:hRule="atLeast"/>
        </w:trPr>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灌木林</w:t>
            </w:r>
          </w:p>
        </w:tc>
        <w:tc>
          <w:tcPr>
            <w:tcW w:w="30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kern w:val="0"/>
                <w:sz w:val="22"/>
                <w:szCs w:val="22"/>
              </w:rPr>
              <w:t>分布在年均降水量400毫米以下极干旱、半干旱地区，不包括乔木分布(垂直分布)上限以上地域的灌木林。</w:t>
            </w:r>
          </w:p>
        </w:tc>
        <w:tc>
          <w:tcPr>
            <w:tcW w:w="1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方正仿宋简体" w:cs="Times New Roman"/>
                <w:color w:val="000000"/>
                <w:sz w:val="22"/>
                <w:szCs w:val="22"/>
              </w:rPr>
            </w:pPr>
            <w:r>
              <w:rPr>
                <w:rFonts w:hint="eastAsia" w:ascii="Times New Roman" w:hAnsi="Times New Roman" w:eastAsia="方正仿宋简体" w:cs="Times New Roman"/>
                <w:color w:val="000000"/>
                <w:kern w:val="0"/>
                <w:sz w:val="22"/>
                <w:szCs w:val="22"/>
              </w:rPr>
              <w:t>按</w:t>
            </w:r>
            <w:r>
              <w:rPr>
                <w:rFonts w:ascii="Times New Roman" w:hAnsi="Times New Roman" w:eastAsia="方正仿宋简体" w:cs="Times New Roman"/>
                <w:color w:val="000000"/>
                <w:kern w:val="0"/>
                <w:sz w:val="22"/>
                <w:szCs w:val="22"/>
              </w:rPr>
              <w:t>林地管理</w:t>
            </w:r>
          </w:p>
        </w:tc>
      </w:tr>
    </w:tbl>
    <w:p>
      <w:pPr>
        <w:pBdr>
          <w:top w:val="none" w:color="auto" w:sz="0" w:space="18"/>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如无法按以上对照表进行判定，又存在冲突的图斑，由市自然资源局、市林草局负责组织技术支撑单位收集有关数据，进行地类冲突情况统计分析，分乡镇分图斑下发冲突数据（含编号、矢量数据和表册等），按程序核实后进行裁定。</w:t>
      </w:r>
    </w:p>
    <w:p>
      <w:pPr>
        <w:pBdr>
          <w:top w:val="none" w:color="auto" w:sz="0" w:space="18"/>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二、实地调查核实和征求意见</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（一）采集现状照片。</w:t>
      </w:r>
      <w:r>
        <w:rPr>
          <w:rFonts w:hint="eastAsia" w:ascii="Times New Roman" w:hAnsi="Times New Roman" w:eastAsia="方正仿宋简体" w:cs="方正仿宋简体"/>
          <w:sz w:val="32"/>
          <w:szCs w:val="32"/>
        </w:rPr>
        <w:t>各乡镇根据图斑情况，从图斑四个边界分别拍照，采集4张以上照片反映出地块真实现状。</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（二）核实权利证书情况。</w:t>
      </w:r>
      <w:r>
        <w:rPr>
          <w:rFonts w:hint="eastAsia" w:ascii="Times New Roman" w:hAnsi="Times New Roman" w:eastAsia="方正仿宋简体" w:cs="方正仿宋简体"/>
          <w:sz w:val="32"/>
          <w:szCs w:val="32"/>
        </w:rPr>
        <w:t>各乡镇核查地块内是否有林权证或土地承包经营权证。是否存在证书重叠等问题。</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（三）征求群众意愿。</w:t>
      </w:r>
      <w:r>
        <w:rPr>
          <w:rFonts w:hint="eastAsia" w:ascii="Times New Roman" w:hAnsi="Times New Roman" w:eastAsia="方正仿宋简体" w:cs="方正仿宋简体"/>
          <w:sz w:val="32"/>
          <w:szCs w:val="32"/>
        </w:rPr>
        <w:t>各乡镇必须征求群众意见，地块按林地管理还是按耕地管理，签名按手印。</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（四）征求村（社区）委员会意愿。</w:t>
      </w:r>
      <w:r>
        <w:rPr>
          <w:rFonts w:hint="eastAsia" w:ascii="Times New Roman" w:hAnsi="Times New Roman" w:eastAsia="方正仿宋简体" w:cs="方正仿宋简体"/>
          <w:sz w:val="32"/>
          <w:szCs w:val="32"/>
        </w:rPr>
        <w:t>各乡镇征求村（社区）委员会意见，地块按林地管理还是按耕地管理，签字盖章。</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三、地类用途管制认定裁定</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根据本辖区地类冲突情况，各乡镇逐图斑提出地类用途管制建议，根据核实情况分别上报市自然资源局、市林草局、市农业农村局审查后，分别提出用途管制建议，提请市人民政府进行图斑地类用途管制裁定。</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（二）市人民政府召集相关部门研究，根据法律法规和上级文件规定，通过会议集体决策的方式进行裁定，作出地类用途管制认定。</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市人民政府作出地类用途管制决定后，权利人、乡镇、市林草局、市自然资源局和市农业农村局按照裁定地类进行管理执法，范围重叠、证载地类用途与裁定地类用途相悖的林权证或农田土地承包经营权证由乡镇提交行业主管部门按程序公告注销，以此为依据将明确地类用途管制的图斑纳入下步自然资源、林草和农业农村系统数据库调整范围。需要根据裁定地类确权登记的，按照裁定地类相关管理规定确权颁证。</w:t>
      </w:r>
    </w:p>
    <w:p>
      <w:pPr>
        <w:pBdr>
          <w:top w:val="none" w:color="auto" w:sz="0" w:space="1"/>
          <w:left w:val="none" w:color="auto" w:sz="0" w:space="4"/>
          <w:bottom w:val="none" w:color="auto" w:sz="0" w:space="1"/>
          <w:right w:val="none" w:color="auto" w:sz="0" w:space="4"/>
        </w:pBdr>
        <w:topLinePunct/>
        <w:autoSpaceDE w:val="0"/>
        <w:adjustRightInd w:val="0"/>
        <w:snapToGrid w:val="0"/>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本办法与法律法规、上级政策规定冲突的，以法律法规和上级政策规定为准。</w:t>
      </w:r>
    </w:p>
    <w:p>
      <w:pPr>
        <w:pStyle w:val="2"/>
        <w:spacing w:line="560" w:lineRule="exact"/>
        <w:ind w:firstLine="640" w:firstLineChars="0"/>
        <w:rPr>
          <w:rFonts w:hint="eastAsia" w:ascii="Times New Roman" w:hAnsi="Times New Roman" w:eastAsia="方正仿宋简体" w:cs="方正仿宋简体"/>
          <w:sz w:val="32"/>
          <w:szCs w:val="32"/>
          <w:lang w:eastAsia="zh-CN"/>
        </w:rPr>
      </w:pPr>
    </w:p>
    <w:p>
      <w:pPr>
        <w:pStyle w:val="2"/>
        <w:spacing w:line="560" w:lineRule="exact"/>
        <w:ind w:firstLine="640" w:firstLineChars="0"/>
        <w:rPr>
          <w:rFonts w:ascii="Times New Roman" w:hAnsi="Times New Roman" w:eastAsia="方正仿宋简体" w:cs="方正仿宋简体"/>
          <w:sz w:val="30"/>
          <w:szCs w:val="30"/>
          <w:lang w:eastAsia="zh-CN"/>
        </w:rPr>
      </w:pPr>
      <w:r>
        <w:rPr>
          <w:rFonts w:hint="eastAsia" w:ascii="Times New Roman" w:hAnsi="Times New Roman" w:eastAsia="方正仿宋简体" w:cs="方正仿宋简体"/>
          <w:sz w:val="30"/>
          <w:szCs w:val="30"/>
          <w:lang w:eastAsia="zh-CN"/>
        </w:rPr>
        <w:t>附件：1.耕地流出涉林图斑核实表</w:t>
      </w:r>
    </w:p>
    <w:p>
      <w:pPr>
        <w:spacing w:line="560" w:lineRule="exact"/>
        <w:ind w:left="1585"/>
        <w:rPr>
          <w:rFonts w:ascii="Times New Roman" w:hAnsi="Times New Roman" w:eastAsia="方正仿宋简体" w:cs="方正仿宋简体"/>
          <w:kern w:val="1"/>
          <w:sz w:val="30"/>
          <w:szCs w:val="30"/>
        </w:rPr>
      </w:pPr>
      <w:r>
        <w:rPr>
          <w:rFonts w:hint="eastAsia" w:ascii="Times New Roman" w:hAnsi="Times New Roman" w:eastAsia="方正仿宋简体" w:cs="方正仿宋简体"/>
          <w:kern w:val="1"/>
          <w:sz w:val="30"/>
          <w:szCs w:val="30"/>
        </w:rPr>
        <w:t>2.耕地流出涉林图斑核实群众意愿调查表</w:t>
      </w:r>
    </w:p>
    <w:p>
      <w:pPr>
        <w:pStyle w:val="2"/>
        <w:spacing w:line="560" w:lineRule="exact"/>
        <w:ind w:left="1883" w:leftChars="754" w:hanging="300" w:hangingChars="100"/>
        <w:rPr>
          <w:rFonts w:hint="eastAsia" w:ascii="Times New Roman" w:hAnsi="Times New Roman" w:eastAsia="方正仿宋简体" w:cs="方正仿宋简体"/>
          <w:sz w:val="30"/>
          <w:szCs w:val="30"/>
          <w:lang w:eastAsia="zh-CN"/>
        </w:rPr>
      </w:pPr>
      <w:r>
        <w:rPr>
          <w:rFonts w:hint="eastAsia" w:ascii="Times New Roman" w:hAnsi="Times New Roman" w:eastAsia="方正仿宋简体" w:cs="方正仿宋简体"/>
          <w:sz w:val="30"/>
          <w:szCs w:val="30"/>
          <w:lang w:eastAsia="zh-CN"/>
        </w:rPr>
        <w:t xml:space="preserve">3.耕地流出涉林图斑核实耕作痕迹证人证言及权利证书                 </w:t>
      </w:r>
    </w:p>
    <w:p>
      <w:pPr>
        <w:pStyle w:val="2"/>
        <w:spacing w:line="560" w:lineRule="exact"/>
        <w:ind w:left="1903" w:leftChars="754" w:hanging="320" w:hangingChars="100"/>
        <w:rPr>
          <w:rFonts w:hint="eastAsia" w:ascii="Times New Roman" w:hAnsi="Times New Roman" w:eastAsia="方正仿宋简体" w:cs="方正仿宋简体"/>
          <w:sz w:val="32"/>
          <w:szCs w:val="32"/>
          <w:lang w:eastAsia="zh-CN"/>
        </w:rPr>
      </w:pPr>
    </w:p>
    <w:p>
      <w:pPr>
        <w:spacing w:line="560" w:lineRule="exact"/>
        <w:ind w:firstLine="5120" w:firstLineChars="1600"/>
        <w:rPr>
          <w:rFonts w:hint="eastAsia" w:ascii="方正仿宋简体" w:hAnsi="方正仿宋简体" w:eastAsia="方正仿宋简体" w:cs="方正仿宋简体"/>
          <w:sz w:val="32"/>
          <w:szCs w:val="32"/>
        </w:rPr>
      </w:pPr>
      <w:r>
        <w:rPr>
          <w:rFonts w:hint="eastAsia" w:ascii="Times New Roman" w:hAnsi="Times New Roman" w:eastAsia="方正仿宋简体" w:cs="方正仿宋简体"/>
          <w:sz w:val="32"/>
          <w:szCs w:val="32"/>
          <w:lang w:eastAsia="zh-CN"/>
        </w:rPr>
        <w:t xml:space="preserve"> </w:t>
      </w:r>
    </w:p>
    <w:p>
      <w:pPr>
        <w:pStyle w:val="2"/>
        <w:snapToGrid w:val="0"/>
        <w:spacing w:line="240" w:lineRule="auto"/>
        <w:ind w:firstLine="560"/>
        <w:rPr>
          <w:rFonts w:hint="eastAsia"/>
          <w:lang w:eastAsia="zh-CN"/>
        </w:rPr>
      </w:pPr>
    </w:p>
    <w:p>
      <w:pPr>
        <w:adjustRightInd w:val="0"/>
        <w:snapToGrid w:val="0"/>
      </w:pPr>
    </w:p>
    <w:p>
      <w:pPr>
        <w:pStyle w:val="2"/>
      </w:pPr>
    </w:p>
    <w:p/>
    <w:p>
      <w:pPr>
        <w:pStyle w:val="2"/>
      </w:pPr>
    </w:p>
    <w:p>
      <w:pPr>
        <w:pStyle w:val="2"/>
        <w:ind w:left="0" w:leftChars="0" w:firstLine="0" w:firstLineChars="0"/>
      </w:pPr>
    </w:p>
    <w:p/>
    <w:p>
      <w:pPr>
        <w:pStyle w:val="2"/>
        <w:ind w:left="0" w:leftChars="0" w:firstLine="0" w:firstLineChars="0"/>
        <w:sectPr>
          <w:footerReference r:id="rId3" w:type="default"/>
          <w:pgSz w:w="11906" w:h="16838"/>
          <w:pgMar w:top="1474" w:right="1474" w:bottom="1474" w:left="1474" w:header="851" w:footer="992" w:gutter="0"/>
          <w:pgNumType w:fmt="numberInDash"/>
          <w:cols w:space="425" w:num="1"/>
          <w:docGrid w:type="lines" w:linePitch="312" w:charSpace="0"/>
        </w:sectPr>
      </w:pPr>
    </w:p>
    <w:p>
      <w:pPr>
        <w:pStyle w:val="2"/>
        <w:ind w:firstLine="0" w:firstLineChars="0"/>
        <w:rPr>
          <w:rFonts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lang w:eastAsia="zh-CN"/>
        </w:rPr>
        <w:t>附件1</w:t>
      </w:r>
    </w:p>
    <w:p>
      <w:pPr>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耕地流出涉林图斑核实表</w:t>
      </w:r>
    </w:p>
    <w:tbl>
      <w:tblPr>
        <w:tblStyle w:val="5"/>
        <w:tblW w:w="4997" w:type="pct"/>
        <w:tblInd w:w="0" w:type="dxa"/>
        <w:tblLayout w:type="fixed"/>
        <w:tblCellMar>
          <w:top w:w="0" w:type="dxa"/>
          <w:left w:w="108" w:type="dxa"/>
          <w:bottom w:w="0" w:type="dxa"/>
          <w:right w:w="108" w:type="dxa"/>
        </w:tblCellMar>
      </w:tblPr>
      <w:tblGrid>
        <w:gridCol w:w="1089"/>
        <w:gridCol w:w="1275"/>
        <w:gridCol w:w="1170"/>
        <w:gridCol w:w="1052"/>
        <w:gridCol w:w="1148"/>
        <w:gridCol w:w="1038"/>
        <w:gridCol w:w="1046"/>
        <w:gridCol w:w="1038"/>
        <w:gridCol w:w="1038"/>
        <w:gridCol w:w="1170"/>
        <w:gridCol w:w="1108"/>
        <w:gridCol w:w="1926"/>
      </w:tblGrid>
      <w:tr>
        <w:tblPrEx>
          <w:tblCellMar>
            <w:top w:w="0" w:type="dxa"/>
            <w:left w:w="108" w:type="dxa"/>
            <w:bottom w:w="0" w:type="dxa"/>
            <w:right w:w="108" w:type="dxa"/>
          </w:tblCellMar>
        </w:tblPrEx>
        <w:trPr>
          <w:trHeight w:val="70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流出图斑号</w:t>
            </w:r>
          </w:p>
        </w:tc>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图斑面积</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属地</w:t>
            </w:r>
          </w:p>
        </w:tc>
        <w:tc>
          <w:tcPr>
            <w:tcW w:w="152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 xml:space="preserve">      乡（镇）      村      组</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小地名</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p>
        </w:tc>
      </w:tr>
      <w:tr>
        <w:tblPrEx>
          <w:tblCellMar>
            <w:top w:w="0" w:type="dxa"/>
            <w:left w:w="108" w:type="dxa"/>
            <w:bottom w:w="0" w:type="dxa"/>
            <w:right w:w="108" w:type="dxa"/>
          </w:tblCellMar>
        </w:tblPrEx>
        <w:trPr>
          <w:trHeight w:val="951" w:hRule="atLeast"/>
        </w:trPr>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权利证书核实情况</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林权证号</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土地经营承包证号</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其它证书</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无证</w:t>
            </w:r>
          </w:p>
        </w:tc>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图斑核实情况</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国土三调地类</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是否在基本农田保护线</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林地一张图地类</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现地地类</w:t>
            </w:r>
          </w:p>
        </w:tc>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耕作痕迹起始时间</w:t>
            </w:r>
          </w:p>
        </w:tc>
      </w:tr>
      <w:tr>
        <w:tblPrEx>
          <w:tblCellMar>
            <w:top w:w="0" w:type="dxa"/>
            <w:left w:w="108" w:type="dxa"/>
            <w:bottom w:w="0" w:type="dxa"/>
            <w:right w:w="108" w:type="dxa"/>
          </w:tblCellMar>
        </w:tblPrEx>
        <w:trPr>
          <w:trHeight w:val="620" w:hRule="atLeast"/>
        </w:trPr>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r>
      <w:tr>
        <w:tblPrEx>
          <w:tblCellMar>
            <w:top w:w="0" w:type="dxa"/>
            <w:left w:w="108" w:type="dxa"/>
            <w:bottom w:w="0" w:type="dxa"/>
            <w:right w:w="108" w:type="dxa"/>
          </w:tblCellMar>
        </w:tblPrEx>
        <w:trPr>
          <w:trHeight w:val="620" w:hRule="atLeast"/>
        </w:trPr>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现场</w:t>
            </w:r>
          </w:p>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照片</w:t>
            </w:r>
          </w:p>
        </w:tc>
        <w:tc>
          <w:tcPr>
            <w:tcW w:w="123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东</w:t>
            </w:r>
          </w:p>
        </w:tc>
        <w:tc>
          <w:tcPr>
            <w:tcW w:w="11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南</w:t>
            </w:r>
          </w:p>
        </w:tc>
        <w:tc>
          <w:tcPr>
            <w:tcW w:w="11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西</w:t>
            </w:r>
          </w:p>
        </w:tc>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北</w:t>
            </w:r>
          </w:p>
        </w:tc>
      </w:tr>
      <w:tr>
        <w:tblPrEx>
          <w:tblCellMar>
            <w:top w:w="0" w:type="dxa"/>
            <w:left w:w="108" w:type="dxa"/>
            <w:bottom w:w="0" w:type="dxa"/>
            <w:right w:w="108" w:type="dxa"/>
          </w:tblCellMar>
        </w:tblPrEx>
        <w:trPr>
          <w:trHeight w:val="644" w:hRule="atLeast"/>
        </w:trPr>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123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114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11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c>
          <w:tcPr>
            <w:tcW w:w="107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方正仿宋简体" w:cs="方正仿宋简体"/>
                <w:sz w:val="28"/>
                <w:szCs w:val="28"/>
              </w:rPr>
            </w:pPr>
          </w:p>
        </w:tc>
      </w:tr>
      <w:tr>
        <w:tblPrEx>
          <w:tblCellMar>
            <w:top w:w="0" w:type="dxa"/>
            <w:left w:w="108" w:type="dxa"/>
            <w:bottom w:w="0" w:type="dxa"/>
            <w:right w:w="108" w:type="dxa"/>
          </w:tblCellMar>
        </w:tblPrEx>
        <w:trPr>
          <w:trHeight w:val="644" w:hRule="atLeast"/>
        </w:trPr>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23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1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1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0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r>
      <w:tr>
        <w:tblPrEx>
          <w:tblCellMar>
            <w:top w:w="0" w:type="dxa"/>
            <w:left w:w="108" w:type="dxa"/>
            <w:bottom w:w="0" w:type="dxa"/>
            <w:right w:w="108" w:type="dxa"/>
          </w:tblCellMar>
        </w:tblPrEx>
        <w:trPr>
          <w:trHeight w:val="1614" w:hRule="atLeast"/>
        </w:trPr>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23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1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1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c>
          <w:tcPr>
            <w:tcW w:w="10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Times New Roman" w:hAnsi="Times New Roman" w:eastAsia="方正仿宋简体" w:cs="方正仿宋简体"/>
                <w:sz w:val="28"/>
                <w:szCs w:val="28"/>
              </w:rPr>
            </w:pPr>
          </w:p>
        </w:tc>
      </w:tr>
      <w:tr>
        <w:tblPrEx>
          <w:tblCellMar>
            <w:top w:w="0" w:type="dxa"/>
            <w:left w:w="108" w:type="dxa"/>
            <w:bottom w:w="0" w:type="dxa"/>
            <w:right w:w="108" w:type="dxa"/>
          </w:tblCellMar>
        </w:tblPrEx>
        <w:trPr>
          <w:trHeight w:val="705" w:hRule="atLeast"/>
        </w:trPr>
        <w:tc>
          <w:tcPr>
            <w:tcW w:w="16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现场踏勘及核实人员签名</w:t>
            </w:r>
          </w:p>
        </w:tc>
        <w:tc>
          <w:tcPr>
            <w:tcW w:w="3373"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Times New Roman" w:hAnsi="Times New Roman" w:eastAsia="方正仿宋简体" w:cs="方正仿宋简体"/>
                <w:sz w:val="28"/>
                <w:szCs w:val="28"/>
              </w:rPr>
            </w:pPr>
            <w:r>
              <w:rPr>
                <w:rFonts w:hint="eastAsia" w:ascii="Times New Roman" w:hAnsi="Times New Roman" w:eastAsia="方正仿宋简体" w:cs="方正仿宋简体"/>
                <w:sz w:val="28"/>
                <w:szCs w:val="28"/>
              </w:rPr>
              <w:t xml:space="preserve">      </w:t>
            </w:r>
          </w:p>
        </w:tc>
      </w:tr>
    </w:tbl>
    <w:p>
      <w:pPr>
        <w:pStyle w:val="2"/>
        <w:ind w:firstLine="0" w:firstLineChars="0"/>
        <w:rPr>
          <w:rFonts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lang w:eastAsia="zh-CN"/>
        </w:rPr>
        <w:t>附件2</w:t>
      </w:r>
    </w:p>
    <w:p>
      <w:pPr>
        <w:pStyle w:val="2"/>
        <w:ind w:firstLine="0" w:firstLineChars="0"/>
        <w:jc w:val="center"/>
        <w:rPr>
          <w:rFonts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color w:val="000000"/>
          <w:kern w:val="0"/>
          <w:sz w:val="36"/>
          <w:szCs w:val="36"/>
          <w:lang w:eastAsia="zh-CN"/>
        </w:rPr>
        <w:t>耕地流出涉林图斑核实群众意愿调查表</w:t>
      </w:r>
    </w:p>
    <w:tbl>
      <w:tblPr>
        <w:tblStyle w:val="5"/>
        <w:tblW w:w="4996" w:type="pct"/>
        <w:tblInd w:w="0" w:type="dxa"/>
        <w:tblLayout w:type="fixed"/>
        <w:tblCellMar>
          <w:top w:w="0" w:type="dxa"/>
          <w:left w:w="108" w:type="dxa"/>
          <w:bottom w:w="0" w:type="dxa"/>
          <w:right w:w="108" w:type="dxa"/>
        </w:tblCellMar>
      </w:tblPr>
      <w:tblGrid>
        <w:gridCol w:w="1690"/>
        <w:gridCol w:w="1664"/>
        <w:gridCol w:w="1633"/>
        <w:gridCol w:w="1410"/>
        <w:gridCol w:w="1539"/>
        <w:gridCol w:w="3228"/>
        <w:gridCol w:w="1302"/>
        <w:gridCol w:w="1629"/>
      </w:tblGrid>
      <w:tr>
        <w:tblPrEx>
          <w:tblCellMar>
            <w:top w:w="0" w:type="dxa"/>
            <w:left w:w="108" w:type="dxa"/>
            <w:bottom w:w="0" w:type="dxa"/>
            <w:right w:w="108" w:type="dxa"/>
          </w:tblCellMar>
        </w:tblPrEx>
        <w:trPr>
          <w:trHeight w:val="685" w:hRule="atLeast"/>
        </w:trPr>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流出图斑号</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图斑面积</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属地</w:t>
            </w:r>
          </w:p>
        </w:tc>
        <w:tc>
          <w:tcPr>
            <w:tcW w:w="1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 xml:space="preserve">    乡（镇）    村   组</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小地名</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636" w:hRule="atLeast"/>
        </w:trPr>
        <w:tc>
          <w:tcPr>
            <w:tcW w:w="5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权利人意愿</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按林地管理</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按耕地管理</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是否注销权利证书</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注销权利证书类型</w:t>
            </w:r>
          </w:p>
        </w:tc>
        <w:tc>
          <w:tcPr>
            <w:tcW w:w="11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是否需要重新发证</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持证人签名</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证书收回</w:t>
            </w:r>
          </w:p>
          <w:p>
            <w:pPr>
              <w:widowControl/>
              <w:spacing w:line="30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情况</w:t>
            </w:r>
          </w:p>
        </w:tc>
      </w:tr>
      <w:tr>
        <w:tblPrEx>
          <w:tblCellMar>
            <w:top w:w="0" w:type="dxa"/>
            <w:left w:w="108" w:type="dxa"/>
            <w:bottom w:w="0" w:type="dxa"/>
            <w:right w:w="108" w:type="dxa"/>
          </w:tblCellMar>
        </w:tblPrEx>
        <w:trPr>
          <w:trHeight w:val="604" w:hRule="atLeast"/>
        </w:trPr>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11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方正仿宋简体" w:cs="方正仿宋简体"/>
                <w:color w:val="000000"/>
                <w:sz w:val="28"/>
                <w:szCs w:val="28"/>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简体" w:cs="方正仿宋简体"/>
                <w:color w:val="000000"/>
                <w:sz w:val="28"/>
                <w:szCs w:val="28"/>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90" w:hRule="atLeast"/>
        </w:trPr>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权利人（或代表）意见及签名</w:t>
            </w:r>
          </w:p>
        </w:tc>
        <w:tc>
          <w:tcPr>
            <w:tcW w:w="44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827" w:hRule="atLeast"/>
        </w:trPr>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村民小组意见及签名</w:t>
            </w:r>
          </w:p>
        </w:tc>
        <w:tc>
          <w:tcPr>
            <w:tcW w:w="44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1532" w:hRule="atLeast"/>
        </w:trPr>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村委会地类管理意见（签署意见并盖章）</w:t>
            </w:r>
          </w:p>
        </w:tc>
        <w:tc>
          <w:tcPr>
            <w:tcW w:w="44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2106" w:hRule="atLeast"/>
        </w:trPr>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乡镇人民政府地类管理意见（签署意见并盖章）</w:t>
            </w:r>
          </w:p>
        </w:tc>
        <w:tc>
          <w:tcPr>
            <w:tcW w:w="44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r>
    </w:tbl>
    <w:p>
      <w:pP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附件3</w:t>
      </w:r>
    </w:p>
    <w:p>
      <w:pPr>
        <w:pStyle w:val="2"/>
        <w:ind w:firstLine="0" w:firstLineChars="0"/>
        <w:jc w:val="center"/>
        <w:rPr>
          <w:rFonts w:ascii="Times New Roman" w:hAnsi="Times New Roman" w:eastAsia="方正小标宋简体" w:cs="方正小标宋简体"/>
          <w:sz w:val="36"/>
          <w:szCs w:val="36"/>
          <w:lang w:eastAsia="zh-CN"/>
        </w:rPr>
      </w:pPr>
      <w:r>
        <w:rPr>
          <w:rFonts w:hint="eastAsia" w:ascii="Times New Roman" w:hAnsi="Times New Roman" w:eastAsia="方正小标宋简体" w:cs="方正小标宋简体"/>
          <w:sz w:val="36"/>
          <w:szCs w:val="36"/>
          <w:lang w:eastAsia="zh-CN"/>
        </w:rPr>
        <w:t>耕地流出涉林图斑核实耕作痕迹证人证言及权利证书</w:t>
      </w:r>
    </w:p>
    <w:tbl>
      <w:tblPr>
        <w:tblStyle w:val="5"/>
        <w:tblW w:w="4997" w:type="pct"/>
        <w:tblInd w:w="0" w:type="dxa"/>
        <w:tblLayout w:type="fixed"/>
        <w:tblCellMar>
          <w:top w:w="0" w:type="dxa"/>
          <w:left w:w="108" w:type="dxa"/>
          <w:bottom w:w="0" w:type="dxa"/>
          <w:right w:w="108" w:type="dxa"/>
        </w:tblCellMar>
      </w:tblPr>
      <w:tblGrid>
        <w:gridCol w:w="1615"/>
        <w:gridCol w:w="1506"/>
        <w:gridCol w:w="1387"/>
        <w:gridCol w:w="1506"/>
        <w:gridCol w:w="1438"/>
        <w:gridCol w:w="564"/>
        <w:gridCol w:w="3519"/>
        <w:gridCol w:w="1086"/>
        <w:gridCol w:w="1477"/>
      </w:tblGrid>
      <w:tr>
        <w:tblPrEx>
          <w:tblCellMar>
            <w:top w:w="0" w:type="dxa"/>
            <w:left w:w="108" w:type="dxa"/>
            <w:bottom w:w="0" w:type="dxa"/>
            <w:right w:w="108" w:type="dxa"/>
          </w:tblCellMar>
        </w:tblPrEx>
        <w:trPr>
          <w:trHeight w:val="715"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流出图斑号</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图斑面积</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属地</w:t>
            </w:r>
          </w:p>
        </w:tc>
        <w:tc>
          <w:tcPr>
            <w:tcW w:w="1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方正仿宋简体" w:cs="方正仿宋简体"/>
                <w:color w:val="000000"/>
                <w:sz w:val="28"/>
                <w:szCs w:val="28"/>
                <w:u w:val="single"/>
              </w:rPr>
            </w:pPr>
            <w:r>
              <w:rPr>
                <w:rFonts w:hint="eastAsia" w:ascii="Times New Roman" w:hAnsi="Times New Roman" w:eastAsia="方正仿宋简体" w:cs="方正仿宋简体"/>
                <w:color w:val="000000"/>
                <w:kern w:val="0"/>
                <w:sz w:val="28"/>
                <w:szCs w:val="28"/>
              </w:rPr>
              <w:t xml:space="preserve">      乡（镇）     村     组</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小地名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917" w:hRule="atLeast"/>
        </w:trPr>
        <w:tc>
          <w:tcPr>
            <w:tcW w:w="5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证人证言</w:t>
            </w:r>
          </w:p>
        </w:tc>
        <w:tc>
          <w:tcPr>
            <w:tcW w:w="4427"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r>
      <w:tr>
        <w:tblPrEx>
          <w:tblCellMar>
            <w:top w:w="0" w:type="dxa"/>
            <w:left w:w="108" w:type="dxa"/>
            <w:bottom w:w="0" w:type="dxa"/>
            <w:right w:w="108" w:type="dxa"/>
          </w:tblCellMar>
        </w:tblPrEx>
        <w:trPr>
          <w:trHeight w:val="659"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c>
          <w:tcPr>
            <w:tcW w:w="4427"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签名：                                          年   月   日</w:t>
            </w:r>
          </w:p>
        </w:tc>
      </w:tr>
      <w:tr>
        <w:tblPrEx>
          <w:tblCellMar>
            <w:top w:w="0" w:type="dxa"/>
            <w:left w:w="108" w:type="dxa"/>
            <w:bottom w:w="0" w:type="dxa"/>
            <w:right w:w="108" w:type="dxa"/>
          </w:tblCellMar>
        </w:tblPrEx>
        <w:trPr>
          <w:trHeight w:val="3988"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仿宋简体" w:cs="方正仿宋简体"/>
                <w:color w:val="000000"/>
                <w:kern w:val="0"/>
                <w:sz w:val="28"/>
                <w:szCs w:val="28"/>
              </w:rPr>
            </w:pPr>
            <w:r>
              <w:rPr>
                <w:rFonts w:hint="eastAsia" w:ascii="Times New Roman" w:hAnsi="Times New Roman" w:eastAsia="方正仿宋简体" w:cs="方正仿宋简体"/>
                <w:color w:val="000000"/>
                <w:kern w:val="0"/>
                <w:sz w:val="28"/>
                <w:szCs w:val="28"/>
              </w:rPr>
              <w:t>权利证书</w:t>
            </w:r>
          </w:p>
          <w:p>
            <w:pPr>
              <w:widowControl/>
              <w:spacing w:line="400" w:lineRule="exact"/>
              <w:jc w:val="center"/>
              <w:textAlignment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kern w:val="0"/>
                <w:sz w:val="28"/>
                <w:szCs w:val="28"/>
              </w:rPr>
              <w:t>照片</w:t>
            </w:r>
          </w:p>
        </w:tc>
        <w:tc>
          <w:tcPr>
            <w:tcW w:w="10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c>
          <w:tcPr>
            <w:tcW w:w="104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p>
        </w:tc>
        <w:tc>
          <w:tcPr>
            <w:tcW w:w="200"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400" w:lineRule="exact"/>
              <w:jc w:val="center"/>
              <w:rPr>
                <w:rFonts w:ascii="Times New Roman" w:hAnsi="Times New Roman" w:eastAsia="方正仿宋简体" w:cs="方正仿宋简体"/>
                <w:color w:val="000000"/>
                <w:sz w:val="28"/>
                <w:szCs w:val="28"/>
              </w:rPr>
            </w:pPr>
            <w:r>
              <w:rPr>
                <w:rFonts w:ascii="Times New Roman" w:hAnsi="Times New Roman" w:eastAsia="方正仿宋简体" w:cs="方正仿宋简体"/>
                <w:color w:val="000000"/>
                <w:sz w:val="28"/>
                <w:szCs w:val="28"/>
              </w:rPr>
              <w:t>流出图斑现状图</w:t>
            </w:r>
          </w:p>
        </w:tc>
        <w:tc>
          <w:tcPr>
            <w:tcW w:w="2156" w:type="pct"/>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简体" w:cs="方正仿宋简体"/>
                <w:color w:val="000000"/>
                <w:sz w:val="28"/>
                <w:szCs w:val="28"/>
              </w:rPr>
            </w:pPr>
          </w:p>
        </w:tc>
      </w:tr>
    </w:tbl>
    <w:p>
      <w:pPr>
        <w:rPr>
          <w:rFonts w:hint="eastAsia" w:ascii="Times New Roman" w:hAnsi="Times New Roman"/>
        </w:rPr>
      </w:pPr>
    </w:p>
    <w:p>
      <w:pPr>
        <w:pStyle w:val="2"/>
        <w:ind w:firstLine="560"/>
        <w:rPr>
          <w:lang w:eastAsia="zh-CN"/>
        </w:rPr>
      </w:pPr>
      <w:r>
        <w:rPr>
          <w:rFonts w:hint="eastAsia"/>
          <w:lang w:eastAsia="zh-CN"/>
        </w:rPr>
        <w:t>权利人签字：                                     绘图人员签字：</w:t>
      </w:r>
    </w:p>
    <w:sectPr>
      <w:footerReference r:id="rId4" w:type="default"/>
      <w:pgSz w:w="16838" w:h="11906" w:orient="landscape"/>
      <w:pgMar w:top="1588"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76254"/>
    </w:sdtPr>
    <w:sdtContent>
      <w:p>
        <w:pPr>
          <w:pStyle w:val="3"/>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1 -</w:t>
        </w:r>
        <w:r>
          <w:rPr>
            <w:rFonts w:hint="default" w:ascii="Times New Roman" w:hAnsi="Times New Roman" w:cs="Times New Roman"/>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8"/>
        <w:szCs w:val="28"/>
      </w:rPr>
      <w:id w:val="1156109688"/>
    </w:sdtPr>
    <w:sdtContent>
      <w:p>
        <w:pPr>
          <w:pStyle w:val="3"/>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1 -</w:t>
        </w:r>
        <w:r>
          <w:rPr>
            <w:rFonts w:hint="default"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N2Y1ZDM4Njc5MDAxNzViNGY5YzkyZDc1YTI5Y2MifQ=="/>
  </w:docVars>
  <w:rsids>
    <w:rsidRoot w:val="72274931"/>
    <w:rsid w:val="00101A3F"/>
    <w:rsid w:val="00201AB1"/>
    <w:rsid w:val="0029469C"/>
    <w:rsid w:val="00354076"/>
    <w:rsid w:val="003E10C0"/>
    <w:rsid w:val="00443F18"/>
    <w:rsid w:val="00491DE7"/>
    <w:rsid w:val="005F1982"/>
    <w:rsid w:val="007556AA"/>
    <w:rsid w:val="00786222"/>
    <w:rsid w:val="007D29E8"/>
    <w:rsid w:val="008563C2"/>
    <w:rsid w:val="00A167B9"/>
    <w:rsid w:val="00AC52DC"/>
    <w:rsid w:val="00B336AC"/>
    <w:rsid w:val="00E16B9C"/>
    <w:rsid w:val="00E1735E"/>
    <w:rsid w:val="00EB27A9"/>
    <w:rsid w:val="00F145EF"/>
    <w:rsid w:val="00F37749"/>
    <w:rsid w:val="1BB0433D"/>
    <w:rsid w:val="21B05200"/>
    <w:rsid w:val="42FE21F6"/>
    <w:rsid w:val="498170F1"/>
    <w:rsid w:val="4AEE7A7B"/>
    <w:rsid w:val="57B37FF6"/>
    <w:rsid w:val="70DB657C"/>
    <w:rsid w:val="72274931"/>
    <w:rsid w:val="7AA1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next w:val="1"/>
    <w:qFormat/>
    <w:uiPriority w:val="0"/>
    <w:pPr>
      <w:widowControl w:val="0"/>
      <w:suppressAutoHyphens/>
      <w:adjustRightInd w:val="0"/>
      <w:spacing w:line="560" w:lineRule="atLeast"/>
      <w:ind w:firstLine="200" w:firstLineChars="200"/>
      <w:jc w:val="both"/>
      <w:textAlignment w:val="baseline"/>
    </w:pPr>
    <w:rPr>
      <w:rFonts w:ascii="宋体" w:hAnsi="宋体" w:eastAsia="仿宋_GB2312" w:cs="Times New Roman"/>
      <w:kern w:val="1"/>
      <w:sz w:val="28"/>
      <w:szCs w:val="28"/>
      <w:lang w:val="en-US" w:eastAsia="ar-SA" w:bidi="ar-SA"/>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24"/>
    </w:rPr>
  </w:style>
  <w:style w:type="character" w:customStyle="1" w:styleId="9">
    <w:name w:val="font2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eastAsia" w:ascii="宋体" w:hAnsi="宋体" w:eastAsia="宋体" w:cs="宋体"/>
      <w:color w:val="000000"/>
      <w:sz w:val="22"/>
      <w:szCs w:val="22"/>
      <w:u w:val="single"/>
    </w:rPr>
  </w:style>
  <w:style w:type="character" w:customStyle="1" w:styleId="11">
    <w:name w:val="font11"/>
    <w:basedOn w:val="6"/>
    <w:qFormat/>
    <w:uiPriority w:val="0"/>
    <w:rPr>
      <w:rFonts w:hint="eastAsia" w:ascii="宋体" w:hAnsi="宋体" w:eastAsia="宋体" w:cs="宋体"/>
      <w:color w:val="000000"/>
      <w:sz w:val="22"/>
      <w:szCs w:val="22"/>
      <w:u w:val="none"/>
    </w:rPr>
  </w:style>
  <w:style w:type="character" w:customStyle="1" w:styleId="12">
    <w:name w:val="font4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楚雄州禄丰县党政机关单位</Company>
  <Pages>9</Pages>
  <Words>407</Words>
  <Characters>2321</Characters>
  <Lines>19</Lines>
  <Paragraphs>5</Paragraphs>
  <TotalTime>27</TotalTime>
  <ScaleCrop>false</ScaleCrop>
  <LinksUpToDate>false</LinksUpToDate>
  <CharactersWithSpaces>2723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2023-07-12T08:18:00Z</dcterms:created>
  <dc:creator>Administrator</dc:creator>
  <cp:lastModifiedBy>罗迪娟</cp:lastModifiedBy>
  <cp:lastPrinted>2023-05-31T08:55:00Z</cp:lastPrinted>
  <dcterms:modified xsi:type="dcterms:W3CDTF">2023-11-22T07:33:36Z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11C35F48732748EC8B23AD6460D1078E</vt:lpwstr>
  </property>
</Properties>
</file>